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4" w:rsidRPr="003C253C" w:rsidRDefault="00A612D4" w:rsidP="00A612D4">
      <w:pPr>
        <w:spacing w:after="0" w:line="240" w:lineRule="auto"/>
        <w:jc w:val="center"/>
        <w:rPr>
          <w:rFonts w:ascii="Arial" w:eastAsia="Times New Roman" w:hAnsi="Arial" w:cs="Arial"/>
          <w:b/>
          <w:bCs/>
          <w:color w:val="000000"/>
        </w:rPr>
      </w:pPr>
      <w:r w:rsidRPr="003C253C">
        <w:rPr>
          <w:rFonts w:ascii="Arial" w:eastAsia="Times New Roman" w:hAnsi="Arial" w:cs="Arial"/>
          <w:b/>
          <w:bCs/>
          <w:color w:val="000000"/>
        </w:rPr>
        <w:t>CITY OF PENDLETON</w:t>
      </w:r>
    </w:p>
    <w:p w:rsidR="00A612D4" w:rsidRDefault="00A612D4" w:rsidP="00A612D4">
      <w:pPr>
        <w:spacing w:after="0" w:line="240" w:lineRule="auto"/>
        <w:jc w:val="center"/>
        <w:rPr>
          <w:rFonts w:ascii="Arial" w:eastAsia="Times New Roman" w:hAnsi="Arial" w:cs="Arial"/>
          <w:b/>
          <w:bCs/>
          <w:color w:val="000000"/>
        </w:rPr>
      </w:pPr>
      <w:proofErr w:type="gramStart"/>
      <w:r w:rsidRPr="003C253C">
        <w:rPr>
          <w:rFonts w:ascii="Arial" w:eastAsia="Times New Roman" w:hAnsi="Arial" w:cs="Arial"/>
          <w:b/>
          <w:bCs/>
          <w:color w:val="000000"/>
        </w:rPr>
        <w:t>ADMINISTRATIVE RULE NO.</w:t>
      </w:r>
      <w:proofErr w:type="gramEnd"/>
      <w:r w:rsidRPr="003C253C">
        <w:rPr>
          <w:rFonts w:ascii="Arial" w:eastAsia="Times New Roman" w:hAnsi="Arial" w:cs="Arial"/>
          <w:b/>
          <w:bCs/>
          <w:color w:val="000000"/>
        </w:rPr>
        <w:t xml:space="preserve"> </w:t>
      </w:r>
      <w:r w:rsidR="002B57C0">
        <w:rPr>
          <w:rFonts w:ascii="Arial" w:eastAsia="Times New Roman" w:hAnsi="Arial" w:cs="Arial"/>
          <w:b/>
          <w:bCs/>
          <w:color w:val="000000"/>
        </w:rPr>
        <w:t>21</w:t>
      </w:r>
    </w:p>
    <w:p w:rsidR="0058191E" w:rsidRPr="003C253C" w:rsidRDefault="0058191E" w:rsidP="00A612D4">
      <w:pPr>
        <w:spacing w:after="0" w:line="240" w:lineRule="auto"/>
        <w:jc w:val="center"/>
        <w:rPr>
          <w:rFonts w:ascii="Arial" w:eastAsia="Times New Roman" w:hAnsi="Arial" w:cs="Arial"/>
          <w:b/>
          <w:bCs/>
          <w:color w:val="000000"/>
        </w:rPr>
      </w:pPr>
    </w:p>
    <w:p w:rsidR="00A612D4" w:rsidRPr="0058191E" w:rsidRDefault="0058191E" w:rsidP="0058191E">
      <w:pPr>
        <w:spacing w:line="240" w:lineRule="auto"/>
        <w:jc w:val="right"/>
        <w:rPr>
          <w:rFonts w:ascii="Arial" w:eastAsia="Times New Roman" w:hAnsi="Arial" w:cs="Arial"/>
          <w:bCs/>
          <w:color w:val="000000"/>
        </w:rPr>
      </w:pPr>
      <w:r>
        <w:rPr>
          <w:rFonts w:ascii="Arial" w:eastAsia="Times New Roman" w:hAnsi="Arial" w:cs="Arial"/>
          <w:bCs/>
          <w:color w:val="000000"/>
        </w:rPr>
        <w:t>Adopted 4/21/15</w:t>
      </w:r>
    </w:p>
    <w:p w:rsidR="00A612D4" w:rsidRPr="003C253C" w:rsidRDefault="00A612D4" w:rsidP="00A612D4">
      <w:pPr>
        <w:spacing w:line="240" w:lineRule="auto"/>
        <w:rPr>
          <w:rFonts w:ascii="Arial" w:eastAsia="Times New Roman" w:hAnsi="Arial" w:cs="Arial"/>
          <w:b/>
          <w:bCs/>
          <w:color w:val="000000"/>
        </w:rPr>
      </w:pPr>
      <w:r w:rsidRPr="003C253C">
        <w:rPr>
          <w:rFonts w:ascii="Arial" w:eastAsia="Times New Roman" w:hAnsi="Arial" w:cs="Arial"/>
          <w:b/>
          <w:bCs/>
          <w:color w:val="000000"/>
        </w:rPr>
        <w:t xml:space="preserve">DISCRIMINATION BECAUSE OF RACE, COLOR, RELIGION, SEX, SEXUAL ORIENTATION, AGE, DISABILITY, MARITAL STATUS, NATIONAL ORIGIN, OR ANY OTHER CLASS PROTECTED BY LAW. </w:t>
      </w:r>
    </w:p>
    <w:bookmarkStart w:id="0" w:name="startContent"/>
    <w:bookmarkEnd w:id="0"/>
    <w:p w:rsidR="00A612D4" w:rsidRPr="003C253C" w:rsidRDefault="00A612D4" w:rsidP="00A612D4">
      <w:pPr>
        <w:spacing w:after="180" w:line="240" w:lineRule="auto"/>
        <w:rPr>
          <w:rFonts w:ascii="Arial" w:eastAsia="Times New Roman" w:hAnsi="Arial" w:cs="Arial"/>
          <w:color w:val="000000"/>
        </w:rPr>
      </w:pPr>
      <w:r w:rsidRPr="003C253C">
        <w:rPr>
          <w:rFonts w:ascii="Arial" w:eastAsia="Times New Roman" w:hAnsi="Arial" w:cs="Arial"/>
          <w:color w:val="000000"/>
        </w:rPr>
        <w:fldChar w:fldCharType="begin"/>
      </w:r>
      <w:r w:rsidRPr="003C253C">
        <w:rPr>
          <w:rFonts w:ascii="Arial" w:eastAsia="Times New Roman" w:hAnsi="Arial" w:cs="Arial"/>
          <w:color w:val="000000"/>
        </w:rPr>
        <w:instrText xml:space="preserve"> HYPERLINK "http://www.qcode.us/codes/springfield/view.php?topic=5-unlawful_discrimination_because_of_race_-5_550&amp;frames=on" </w:instrText>
      </w:r>
      <w:r w:rsidRPr="003C253C">
        <w:rPr>
          <w:rFonts w:ascii="Arial" w:eastAsia="Times New Roman" w:hAnsi="Arial" w:cs="Arial"/>
          <w:color w:val="000000"/>
        </w:rPr>
        <w:fldChar w:fldCharType="separate"/>
      </w:r>
      <w:r w:rsidR="003204B2" w:rsidRPr="003C253C">
        <w:rPr>
          <w:rFonts w:ascii="Arial" w:eastAsia="Times New Roman" w:hAnsi="Arial" w:cs="Arial"/>
          <w:b/>
          <w:bCs/>
          <w:color w:val="0000CC"/>
        </w:rPr>
        <w:t>I.  D</w:t>
      </w:r>
      <w:r w:rsidRPr="003C253C">
        <w:rPr>
          <w:rFonts w:ascii="Arial" w:eastAsia="Times New Roman" w:hAnsi="Arial" w:cs="Arial"/>
          <w:b/>
          <w:bCs/>
          <w:color w:val="0000CC"/>
        </w:rPr>
        <w:t>eclaration of Policy.</w:t>
      </w:r>
      <w:r w:rsidRPr="003C253C">
        <w:rPr>
          <w:rFonts w:ascii="Arial" w:eastAsia="Times New Roman" w:hAnsi="Arial" w:cs="Arial"/>
          <w:color w:val="000000"/>
        </w:rPr>
        <w:fldChar w:fldCharType="end"/>
      </w:r>
    </w:p>
    <w:p w:rsidR="00A612D4" w:rsidRPr="003C253C" w:rsidRDefault="00A612D4" w:rsidP="00A612D4">
      <w:pPr>
        <w:spacing w:after="80" w:line="280" w:lineRule="atLeast"/>
        <w:rPr>
          <w:rFonts w:ascii="Arial" w:eastAsia="Times New Roman" w:hAnsi="Arial" w:cs="Arial"/>
          <w:color w:val="000000"/>
        </w:rPr>
      </w:pPr>
      <w:r w:rsidRPr="003C253C">
        <w:rPr>
          <w:rFonts w:ascii="Arial" w:eastAsia="Times New Roman" w:hAnsi="Arial" w:cs="Arial"/>
          <w:color w:val="000000"/>
        </w:rPr>
        <w:t xml:space="preserve">Discrimination against individuals or groups by reason of their race, color, religion, sex, sexual orientation, age, marital status, disability, or national origin is a matter of concern for the </w:t>
      </w:r>
      <w:r w:rsidR="0058191E">
        <w:rPr>
          <w:rFonts w:ascii="Arial" w:eastAsia="Times New Roman" w:hAnsi="Arial" w:cs="Arial"/>
          <w:color w:val="000000"/>
        </w:rPr>
        <w:t>C</w:t>
      </w:r>
      <w:r w:rsidRPr="003C253C">
        <w:rPr>
          <w:rFonts w:ascii="Arial" w:eastAsia="Times New Roman" w:hAnsi="Arial" w:cs="Arial"/>
          <w:color w:val="000000"/>
        </w:rPr>
        <w:t xml:space="preserve">ity. The </w:t>
      </w:r>
      <w:r w:rsidR="003204B2" w:rsidRPr="003C253C">
        <w:rPr>
          <w:rFonts w:ascii="Arial" w:eastAsia="Times New Roman" w:hAnsi="Arial" w:cs="Arial"/>
          <w:color w:val="000000"/>
        </w:rPr>
        <w:t xml:space="preserve">City </w:t>
      </w:r>
      <w:r w:rsidRPr="003C253C">
        <w:rPr>
          <w:rFonts w:ascii="Arial" w:eastAsia="Times New Roman" w:hAnsi="Arial" w:cs="Arial"/>
          <w:color w:val="000000"/>
        </w:rPr>
        <w:t>declares it to be the public policy of the city that discrimination in employment, housing, and public transportation because of race, color, religion, sex, sexual orientation, age, marital status, familial status, disability, or national origin not only deprives Pendleton inhabitants of their rights, but also undermines the institutions and foundations of a free democratic society and threatens the peace, good order, health, safety and general welfare of the community.</w:t>
      </w:r>
    </w:p>
    <w:p w:rsidR="00AE0CAA" w:rsidRPr="003C253C" w:rsidRDefault="00A612D4" w:rsidP="00A612D4">
      <w:pPr>
        <w:spacing w:after="80" w:line="280" w:lineRule="atLeast"/>
        <w:rPr>
          <w:rFonts w:ascii="Arial" w:eastAsia="Times New Roman" w:hAnsi="Arial" w:cs="Arial"/>
          <w:color w:val="000000"/>
        </w:rPr>
      </w:pPr>
      <w:r w:rsidRPr="003C253C">
        <w:rPr>
          <w:rFonts w:ascii="Arial" w:eastAsia="Times New Roman" w:hAnsi="Arial" w:cs="Arial"/>
          <w:color w:val="000000"/>
        </w:rPr>
        <w:t xml:space="preserve">It is further declared to be the public policy of the </w:t>
      </w:r>
      <w:r w:rsidR="007348D9" w:rsidRPr="003C253C">
        <w:rPr>
          <w:rFonts w:ascii="Arial" w:eastAsia="Times New Roman" w:hAnsi="Arial" w:cs="Arial"/>
          <w:color w:val="000000"/>
        </w:rPr>
        <w:t xml:space="preserve">City </w:t>
      </w:r>
      <w:r w:rsidRPr="003C253C">
        <w:rPr>
          <w:rFonts w:ascii="Arial" w:eastAsia="Times New Roman" w:hAnsi="Arial" w:cs="Arial"/>
          <w:color w:val="000000"/>
        </w:rPr>
        <w:t>to foster equal opportunity for all to obtain employment, housing, public accommodations</w:t>
      </w:r>
      <w:r w:rsidR="00AE0CAA" w:rsidRPr="003C253C">
        <w:rPr>
          <w:rFonts w:ascii="Arial" w:eastAsia="Times New Roman" w:hAnsi="Arial" w:cs="Arial"/>
          <w:color w:val="000000"/>
        </w:rPr>
        <w:t>, and public transportation</w:t>
      </w:r>
      <w:r w:rsidRPr="003C253C">
        <w:rPr>
          <w:rFonts w:ascii="Arial" w:eastAsia="Times New Roman" w:hAnsi="Arial" w:cs="Arial"/>
          <w:color w:val="000000"/>
        </w:rPr>
        <w:t xml:space="preserve"> without regard to race, color, religion, sex, sexual orientation, age, marital status, familial status, disability, or national origin and strictly in accord with their individual merits as human beings</w:t>
      </w:r>
      <w:r w:rsidR="00C3444F" w:rsidRPr="003C253C">
        <w:rPr>
          <w:rFonts w:ascii="Arial" w:eastAsia="Times New Roman" w:hAnsi="Arial" w:cs="Arial"/>
          <w:color w:val="000000"/>
        </w:rPr>
        <w:t xml:space="preserve">, </w:t>
      </w:r>
      <w:r w:rsidR="007348D9" w:rsidRPr="003C253C">
        <w:rPr>
          <w:rFonts w:ascii="Arial" w:eastAsia="Times New Roman" w:hAnsi="Arial" w:cs="Arial"/>
          <w:color w:val="000000"/>
        </w:rPr>
        <w:t xml:space="preserve">and </w:t>
      </w:r>
      <w:r w:rsidR="00C3444F" w:rsidRPr="003C253C">
        <w:rPr>
          <w:rFonts w:ascii="Arial" w:eastAsia="Times New Roman" w:hAnsi="Arial" w:cs="Arial"/>
          <w:color w:val="000000"/>
        </w:rPr>
        <w:t>in accordance with Title</w:t>
      </w:r>
      <w:r w:rsidR="001B0963" w:rsidRPr="003C253C">
        <w:rPr>
          <w:rFonts w:ascii="Arial" w:eastAsia="Times New Roman" w:hAnsi="Arial" w:cs="Arial"/>
          <w:color w:val="000000"/>
        </w:rPr>
        <w:t>s</w:t>
      </w:r>
      <w:r w:rsidR="00C3444F" w:rsidRPr="003C253C">
        <w:rPr>
          <w:rFonts w:ascii="Arial" w:eastAsia="Times New Roman" w:hAnsi="Arial" w:cs="Arial"/>
          <w:color w:val="000000"/>
        </w:rPr>
        <w:t xml:space="preserve"> VI</w:t>
      </w:r>
      <w:r w:rsidR="001B0963" w:rsidRPr="003C253C">
        <w:rPr>
          <w:rFonts w:ascii="Arial" w:eastAsia="Times New Roman" w:hAnsi="Arial" w:cs="Arial"/>
          <w:color w:val="000000"/>
        </w:rPr>
        <w:t xml:space="preserve">  and VII of the Civil Rights Act of 1964</w:t>
      </w:r>
      <w:r w:rsidR="00C3444F" w:rsidRPr="003C253C">
        <w:rPr>
          <w:rFonts w:ascii="Arial" w:eastAsia="Times New Roman" w:hAnsi="Arial" w:cs="Arial"/>
          <w:color w:val="000000"/>
        </w:rPr>
        <w:t xml:space="preserve">, and </w:t>
      </w:r>
      <w:r w:rsidR="001B0963" w:rsidRPr="003C253C">
        <w:rPr>
          <w:rFonts w:ascii="Arial" w:eastAsia="Times New Roman" w:hAnsi="Arial" w:cs="Arial"/>
          <w:color w:val="000000"/>
        </w:rPr>
        <w:t xml:space="preserve">Title </w:t>
      </w:r>
      <w:r w:rsidR="00C3444F" w:rsidRPr="003C253C">
        <w:rPr>
          <w:rFonts w:ascii="Arial" w:eastAsia="Times New Roman" w:hAnsi="Arial" w:cs="Arial"/>
          <w:color w:val="000000"/>
        </w:rPr>
        <w:t>VIII</w:t>
      </w:r>
      <w:r w:rsidR="001B0963" w:rsidRPr="003C253C">
        <w:rPr>
          <w:rFonts w:ascii="Arial" w:eastAsia="Times New Roman" w:hAnsi="Arial" w:cs="Arial"/>
          <w:color w:val="000000"/>
        </w:rPr>
        <w:t xml:space="preserve"> of the federal Fair Housing Amendments Act of 1988</w:t>
      </w:r>
      <w:r w:rsidRPr="003C253C">
        <w:rPr>
          <w:rFonts w:ascii="Arial" w:eastAsia="Times New Roman" w:hAnsi="Arial" w:cs="Arial"/>
          <w:color w:val="000000"/>
        </w:rPr>
        <w:t>.</w:t>
      </w:r>
      <w:r w:rsidRPr="003C253C">
        <w:rPr>
          <w:rFonts w:ascii="Arial" w:eastAsia="Times New Roman" w:hAnsi="Arial" w:cs="Arial"/>
          <w:color w:val="000000"/>
        </w:rPr>
        <w:tab/>
      </w:r>
    </w:p>
    <w:p w:rsidR="00A612D4" w:rsidRPr="003C253C" w:rsidRDefault="00A612D4" w:rsidP="00A612D4">
      <w:pPr>
        <w:spacing w:after="80" w:line="280" w:lineRule="atLeast"/>
        <w:rPr>
          <w:rFonts w:ascii="Arial" w:eastAsia="Times New Roman" w:hAnsi="Arial" w:cs="Arial"/>
          <w:color w:val="000000"/>
        </w:rPr>
      </w:pPr>
    </w:p>
    <w:p w:rsidR="00A612D4" w:rsidRPr="003C253C" w:rsidRDefault="0058191E" w:rsidP="00A612D4">
      <w:pPr>
        <w:spacing w:after="180" w:line="240" w:lineRule="auto"/>
        <w:rPr>
          <w:rFonts w:ascii="Arial" w:eastAsia="Times New Roman" w:hAnsi="Arial" w:cs="Arial"/>
          <w:color w:val="000000"/>
        </w:rPr>
      </w:pPr>
      <w:hyperlink r:id="rId6" w:history="1">
        <w:r w:rsidR="003204B2" w:rsidRPr="003C253C">
          <w:rPr>
            <w:rFonts w:ascii="Arial" w:eastAsia="Times New Roman" w:hAnsi="Arial" w:cs="Arial"/>
            <w:b/>
            <w:bCs/>
            <w:color w:val="0000CC"/>
          </w:rPr>
          <w:t>II</w:t>
        </w:r>
        <w:proofErr w:type="gramStart"/>
        <w:r w:rsidR="003204B2" w:rsidRPr="003C253C">
          <w:rPr>
            <w:rFonts w:ascii="Arial" w:eastAsia="Times New Roman" w:hAnsi="Arial" w:cs="Arial"/>
            <w:b/>
            <w:bCs/>
            <w:color w:val="0000CC"/>
          </w:rPr>
          <w:t>.  E</w:t>
        </w:r>
        <w:r w:rsidR="00A612D4" w:rsidRPr="003C253C">
          <w:rPr>
            <w:rFonts w:ascii="Arial" w:eastAsia="Times New Roman" w:hAnsi="Arial" w:cs="Arial"/>
            <w:b/>
            <w:bCs/>
            <w:color w:val="0000CC"/>
          </w:rPr>
          <w:t>mployment</w:t>
        </w:r>
        <w:proofErr w:type="gramEnd"/>
        <w:r w:rsidR="00A612D4" w:rsidRPr="003C253C">
          <w:rPr>
            <w:rFonts w:ascii="Arial" w:eastAsia="Times New Roman" w:hAnsi="Arial" w:cs="Arial"/>
            <w:b/>
            <w:bCs/>
            <w:color w:val="0000CC"/>
          </w:rPr>
          <w:t xml:space="preserve"> Practices.</w:t>
        </w:r>
      </w:hyperlink>
    </w:p>
    <w:p w:rsidR="007348D9" w:rsidRPr="003C253C" w:rsidRDefault="00C3444F" w:rsidP="00A612D4">
      <w:pPr>
        <w:spacing w:after="80" w:line="280" w:lineRule="atLeast"/>
        <w:rPr>
          <w:rFonts w:ascii="Arial" w:eastAsia="Times New Roman" w:hAnsi="Arial" w:cs="Arial"/>
          <w:color w:val="000000"/>
        </w:rPr>
      </w:pPr>
      <w:r w:rsidRPr="003C253C">
        <w:rPr>
          <w:rFonts w:ascii="Arial" w:eastAsia="Times New Roman" w:hAnsi="Arial" w:cs="Arial"/>
          <w:color w:val="000000"/>
        </w:rPr>
        <w:t xml:space="preserve">The City of Pendleton is an equal opportunity employer.  </w:t>
      </w:r>
      <w:r w:rsidR="000B58E4" w:rsidRPr="003C253C">
        <w:rPr>
          <w:rFonts w:ascii="Arial" w:eastAsia="Times New Roman" w:hAnsi="Arial" w:cs="Arial"/>
          <w:color w:val="000000"/>
        </w:rPr>
        <w:t>See the City’s Employee Handbook for a full recitation of the non-discrimination policy and reporting procedures.</w:t>
      </w:r>
    </w:p>
    <w:p w:rsidR="00A612D4" w:rsidRDefault="00A612D4">
      <w:pPr>
        <w:spacing w:after="80" w:line="280" w:lineRule="atLeast"/>
        <w:rPr>
          <w:rFonts w:ascii="Arial" w:eastAsia="Times New Roman" w:hAnsi="Arial" w:cs="Arial"/>
          <w:color w:val="000000"/>
        </w:rPr>
      </w:pPr>
      <w:r w:rsidRPr="003C253C">
        <w:rPr>
          <w:rFonts w:ascii="Arial" w:eastAsia="Times New Roman" w:hAnsi="Arial" w:cs="Arial"/>
          <w:color w:val="000000"/>
        </w:rPr>
        <w:t xml:space="preserve">It shall be a </w:t>
      </w:r>
      <w:r w:rsidR="007348D9" w:rsidRPr="003C253C">
        <w:rPr>
          <w:rFonts w:ascii="Arial" w:eastAsia="Times New Roman" w:hAnsi="Arial" w:cs="Arial"/>
          <w:color w:val="000000"/>
        </w:rPr>
        <w:t>prohibited</w:t>
      </w:r>
      <w:r w:rsidR="007348D9" w:rsidRPr="003C253C" w:rsidDel="007348D9">
        <w:rPr>
          <w:rFonts w:ascii="Arial" w:eastAsia="Times New Roman" w:hAnsi="Arial" w:cs="Arial"/>
          <w:color w:val="000000"/>
        </w:rPr>
        <w:t xml:space="preserve"> </w:t>
      </w:r>
      <w:r w:rsidRPr="003C253C">
        <w:rPr>
          <w:rFonts w:ascii="Arial" w:eastAsia="Times New Roman" w:hAnsi="Arial" w:cs="Arial"/>
          <w:color w:val="000000"/>
        </w:rPr>
        <w:t>employment practice:</w:t>
      </w:r>
    </w:p>
    <w:p w:rsidR="00B84287" w:rsidRPr="003C253C" w:rsidRDefault="00B84287">
      <w:pPr>
        <w:spacing w:after="80" w:line="280" w:lineRule="atLeast"/>
        <w:rPr>
          <w:rFonts w:ascii="Arial" w:eastAsia="Times New Roman" w:hAnsi="Arial" w:cs="Arial"/>
          <w:color w:val="000000"/>
        </w:rPr>
      </w:pPr>
    </w:p>
    <w:p w:rsidR="00B84287" w:rsidRPr="000D7A03" w:rsidRDefault="00B84287" w:rsidP="003C253C">
      <w:pPr>
        <w:pStyle w:val="ListParagraph"/>
        <w:numPr>
          <w:ilvl w:val="0"/>
          <w:numId w:val="11"/>
        </w:numPr>
        <w:ind w:left="450" w:hanging="450"/>
        <w:rPr>
          <w:rFonts w:ascii="Arial" w:hAnsi="Arial" w:cs="Arial"/>
        </w:rPr>
      </w:pPr>
      <w:r w:rsidRPr="000D7A03">
        <w:rPr>
          <w:rFonts w:ascii="Arial" w:eastAsia="Times New Roman" w:hAnsi="Arial" w:cs="Arial"/>
          <w:color w:val="000000"/>
        </w:rPr>
        <w:t xml:space="preserve">To discriminate against any individual with respect to hiring, dismissal, tenure, promotion, wages, bonus or other terms and conditions of employment </w:t>
      </w:r>
      <w:r w:rsidRPr="000D7A03">
        <w:rPr>
          <w:rFonts w:ascii="Arial" w:hAnsi="Arial" w:cs="Arial"/>
        </w:rPr>
        <w:t>because of a person’s race, color, religion, sex, sexual orientation, age, marital status, familial status, disability, or national origin.</w:t>
      </w:r>
    </w:p>
    <w:p w:rsidR="00A612D4" w:rsidRPr="003C253C" w:rsidRDefault="00894A40" w:rsidP="003C253C">
      <w:pPr>
        <w:pStyle w:val="ListParagraph"/>
        <w:numPr>
          <w:ilvl w:val="0"/>
          <w:numId w:val="11"/>
        </w:numPr>
        <w:spacing w:after="80" w:line="280" w:lineRule="atLeast"/>
        <w:ind w:left="450" w:hanging="450"/>
        <w:rPr>
          <w:rFonts w:ascii="Arial" w:eastAsia="Times New Roman" w:hAnsi="Arial" w:cs="Arial"/>
          <w:color w:val="000000"/>
        </w:rPr>
      </w:pPr>
      <w:r w:rsidRPr="003C253C">
        <w:rPr>
          <w:rFonts w:ascii="Arial" w:eastAsia="Times New Roman" w:hAnsi="Arial" w:cs="Arial"/>
          <w:color w:val="000000"/>
        </w:rPr>
        <w:t xml:space="preserve">To </w:t>
      </w:r>
      <w:r w:rsidR="00A612D4" w:rsidRPr="003C253C">
        <w:rPr>
          <w:rFonts w:ascii="Arial" w:eastAsia="Times New Roman" w:hAnsi="Arial" w:cs="Arial"/>
          <w:color w:val="000000"/>
        </w:rPr>
        <w:t>advertise</w:t>
      </w:r>
      <w:r w:rsidRPr="003C253C">
        <w:rPr>
          <w:rFonts w:ascii="Arial" w:eastAsia="Times New Roman" w:hAnsi="Arial" w:cs="Arial"/>
          <w:color w:val="000000"/>
        </w:rPr>
        <w:t xml:space="preserve"> for</w:t>
      </w:r>
      <w:r w:rsidR="00A612D4" w:rsidRPr="003C253C">
        <w:rPr>
          <w:rFonts w:ascii="Arial" w:eastAsia="Times New Roman" w:hAnsi="Arial" w:cs="Arial"/>
          <w:color w:val="000000"/>
        </w:rPr>
        <w:t xml:space="preserve"> employment or membership indicating any preference, limitation, specification or discrimination based upon race, color, religion, sex, sexual orientation, age, marital status, familial status, disability, or national origin.</w:t>
      </w:r>
    </w:p>
    <w:p w:rsidR="00A612D4" w:rsidRDefault="00A612D4" w:rsidP="003C253C">
      <w:pPr>
        <w:pStyle w:val="ListParagraph"/>
        <w:numPr>
          <w:ilvl w:val="0"/>
          <w:numId w:val="11"/>
        </w:numPr>
        <w:spacing w:after="80" w:line="280" w:lineRule="atLeast"/>
        <w:ind w:left="450" w:hanging="450"/>
        <w:rPr>
          <w:rFonts w:ascii="Arial" w:eastAsia="Times New Roman" w:hAnsi="Arial" w:cs="Arial"/>
          <w:color w:val="000000"/>
        </w:rPr>
      </w:pPr>
      <w:r w:rsidRPr="003C253C">
        <w:rPr>
          <w:rFonts w:ascii="Arial" w:eastAsia="Times New Roman" w:hAnsi="Arial" w:cs="Arial"/>
          <w:color w:val="000000"/>
        </w:rPr>
        <w:t>To deny to or withhold from any individual because of race, color, religion, sex, sexual orientation, age, marital status, familial status, disability, or national origin the right to be admitted to or participate in a guidance program, an apprenticeship training program, an on-the-job training program, or other occupational training, or retaining program.</w:t>
      </w:r>
    </w:p>
    <w:p w:rsidR="00B84287" w:rsidRPr="003C253C" w:rsidRDefault="00B84287" w:rsidP="003C253C">
      <w:pPr>
        <w:pStyle w:val="ListParagraph"/>
        <w:spacing w:after="80" w:line="280" w:lineRule="atLeast"/>
        <w:ind w:left="450"/>
        <w:rPr>
          <w:rFonts w:ascii="Arial" w:eastAsia="Times New Roman" w:hAnsi="Arial" w:cs="Arial"/>
          <w:color w:val="000000"/>
        </w:rPr>
      </w:pPr>
    </w:p>
    <w:p w:rsidR="00CF4D15" w:rsidRPr="003C253C" w:rsidRDefault="00A612D4" w:rsidP="003C253C">
      <w:pPr>
        <w:rPr>
          <w:rFonts w:ascii="Arial" w:hAnsi="Arial" w:cs="Arial"/>
        </w:rPr>
      </w:pPr>
      <w:r w:rsidRPr="003C253C">
        <w:rPr>
          <w:rFonts w:ascii="Arial" w:hAnsi="Arial" w:cs="Arial"/>
        </w:rPr>
        <w:t xml:space="preserve">It shall not be a </w:t>
      </w:r>
      <w:r w:rsidR="007348D9" w:rsidRPr="003C253C">
        <w:rPr>
          <w:rFonts w:ascii="Arial" w:hAnsi="Arial" w:cs="Arial"/>
        </w:rPr>
        <w:t xml:space="preserve">prohibited </w:t>
      </w:r>
      <w:r w:rsidRPr="003C253C">
        <w:rPr>
          <w:rFonts w:ascii="Arial" w:hAnsi="Arial" w:cs="Arial"/>
        </w:rPr>
        <w:t>employment practice:</w:t>
      </w:r>
      <w:r w:rsidR="00CF4D15" w:rsidRPr="003C253C">
        <w:rPr>
          <w:rFonts w:ascii="Arial" w:hAnsi="Arial" w:cs="Arial"/>
        </w:rPr>
        <w:t xml:space="preserve"> </w:t>
      </w:r>
    </w:p>
    <w:p w:rsidR="00A612D4" w:rsidRPr="003C253C" w:rsidRDefault="00CF4D15" w:rsidP="003C253C">
      <w:pPr>
        <w:pStyle w:val="ListParagraph"/>
        <w:numPr>
          <w:ilvl w:val="0"/>
          <w:numId w:val="13"/>
        </w:numPr>
        <w:spacing w:after="80" w:line="280" w:lineRule="atLeast"/>
        <w:ind w:left="360"/>
        <w:rPr>
          <w:rFonts w:ascii="Arial" w:eastAsia="Times New Roman" w:hAnsi="Arial" w:cs="Arial"/>
          <w:color w:val="000000"/>
        </w:rPr>
      </w:pPr>
      <w:r w:rsidRPr="003C253C">
        <w:rPr>
          <w:rFonts w:ascii="Arial" w:eastAsia="Times New Roman" w:hAnsi="Arial" w:cs="Arial"/>
          <w:color w:val="000000"/>
        </w:rPr>
        <w:lastRenderedPageBreak/>
        <w:t>To make inquiry concerning, or make a record of a person’s race, color, religion, marital status, sexual orientation, familial status, national origin where required to comply with federal reporting requirements (such as I-9 and EEO4 reporting); or to obtain benefits (such as establishing marital/familial status to obtain health insurance coverage for a spouse or child);</w:t>
      </w:r>
    </w:p>
    <w:p w:rsidR="00A612D4" w:rsidRPr="003C253C" w:rsidRDefault="00894A40" w:rsidP="003C253C">
      <w:pPr>
        <w:pStyle w:val="ListParagraph"/>
        <w:numPr>
          <w:ilvl w:val="0"/>
          <w:numId w:val="13"/>
        </w:numPr>
        <w:spacing w:after="80" w:line="280" w:lineRule="atLeast"/>
        <w:ind w:left="360"/>
        <w:rPr>
          <w:rFonts w:ascii="Arial" w:eastAsia="Times New Roman" w:hAnsi="Arial" w:cs="Arial"/>
          <w:color w:val="000000"/>
        </w:rPr>
      </w:pPr>
      <w:r w:rsidRPr="003C253C">
        <w:rPr>
          <w:rFonts w:ascii="Arial" w:eastAsia="Times New Roman" w:hAnsi="Arial" w:cs="Arial"/>
          <w:color w:val="000000"/>
        </w:rPr>
        <w:t>T</w:t>
      </w:r>
      <w:r w:rsidR="00A612D4" w:rsidRPr="003C253C">
        <w:rPr>
          <w:rFonts w:ascii="Arial" w:eastAsia="Times New Roman" w:hAnsi="Arial" w:cs="Arial"/>
          <w:color w:val="000000"/>
        </w:rPr>
        <w:t xml:space="preserve">o undertake any practice contrary to the provisions </w:t>
      </w:r>
      <w:r w:rsidRPr="003C253C">
        <w:rPr>
          <w:rFonts w:ascii="Arial" w:eastAsia="Times New Roman" w:hAnsi="Arial" w:cs="Arial"/>
          <w:color w:val="000000"/>
        </w:rPr>
        <w:t xml:space="preserve">above </w:t>
      </w:r>
      <w:r w:rsidR="00A612D4" w:rsidRPr="003C253C">
        <w:rPr>
          <w:rFonts w:ascii="Arial" w:eastAsia="Times New Roman" w:hAnsi="Arial" w:cs="Arial"/>
          <w:color w:val="000000"/>
        </w:rPr>
        <w:t>if the practice involves discrimination on the basis of sex in those certain instances where sex is a good faith occupation</w:t>
      </w:r>
      <w:r w:rsidRPr="003C253C">
        <w:rPr>
          <w:rFonts w:ascii="Arial" w:eastAsia="Times New Roman" w:hAnsi="Arial" w:cs="Arial"/>
          <w:color w:val="000000"/>
        </w:rPr>
        <w:t>al</w:t>
      </w:r>
      <w:r w:rsidR="00A612D4" w:rsidRPr="003C253C">
        <w:rPr>
          <w:rFonts w:ascii="Arial" w:eastAsia="Times New Roman" w:hAnsi="Arial" w:cs="Arial"/>
          <w:color w:val="000000"/>
        </w:rPr>
        <w:t xml:space="preserve"> qualification reasonably necessary to the normal operation of the particular enterprise or program.</w:t>
      </w:r>
    </w:p>
    <w:p w:rsidR="00A612D4" w:rsidRPr="003C253C" w:rsidRDefault="00B84287" w:rsidP="003C253C">
      <w:pPr>
        <w:pStyle w:val="ListParagraph"/>
        <w:numPr>
          <w:ilvl w:val="0"/>
          <w:numId w:val="13"/>
        </w:numPr>
        <w:spacing w:after="80" w:line="280" w:lineRule="atLeast"/>
        <w:ind w:left="360"/>
        <w:rPr>
          <w:rFonts w:ascii="Arial" w:eastAsia="Times New Roman" w:hAnsi="Arial" w:cs="Arial"/>
          <w:color w:val="000000"/>
        </w:rPr>
      </w:pPr>
      <w:r>
        <w:rPr>
          <w:rFonts w:ascii="Arial" w:eastAsia="Times New Roman" w:hAnsi="Arial" w:cs="Arial"/>
          <w:color w:val="000000"/>
        </w:rPr>
        <w:t>T</w:t>
      </w:r>
      <w:r w:rsidR="00A612D4" w:rsidRPr="003C253C">
        <w:rPr>
          <w:rFonts w:ascii="Arial" w:eastAsia="Times New Roman" w:hAnsi="Arial" w:cs="Arial"/>
          <w:color w:val="000000"/>
        </w:rPr>
        <w:t>o not engage in an affirmative action program on account of an imbalance in work force due to past discrimination.</w:t>
      </w:r>
    </w:p>
    <w:p w:rsidR="00A612D4" w:rsidRPr="003C253C" w:rsidRDefault="00A612D4" w:rsidP="00A612D4">
      <w:pPr>
        <w:spacing w:after="80" w:line="280" w:lineRule="atLeast"/>
        <w:rPr>
          <w:rFonts w:ascii="Arial" w:eastAsia="Times New Roman" w:hAnsi="Arial" w:cs="Arial"/>
          <w:color w:val="000000"/>
        </w:rPr>
      </w:pPr>
      <w:r w:rsidRPr="003C253C">
        <w:rPr>
          <w:rFonts w:ascii="Arial" w:eastAsia="Times New Roman" w:hAnsi="Arial" w:cs="Arial"/>
          <w:color w:val="000000"/>
        </w:rPr>
        <w:t> </w:t>
      </w:r>
    </w:p>
    <w:p w:rsidR="00A612D4" w:rsidRPr="003C253C" w:rsidRDefault="0058191E" w:rsidP="00A612D4">
      <w:pPr>
        <w:spacing w:after="180" w:line="240" w:lineRule="auto"/>
        <w:rPr>
          <w:rFonts w:ascii="Arial" w:eastAsia="Times New Roman" w:hAnsi="Arial" w:cs="Arial"/>
          <w:color w:val="000000"/>
        </w:rPr>
      </w:pPr>
      <w:hyperlink r:id="rId7" w:history="1">
        <w:r w:rsidR="00CF4D15" w:rsidRPr="003C253C">
          <w:rPr>
            <w:rFonts w:ascii="Arial" w:eastAsia="Times New Roman" w:hAnsi="Arial" w:cs="Arial"/>
            <w:b/>
            <w:bCs/>
            <w:color w:val="0000CC"/>
          </w:rPr>
          <w:t>II</w:t>
        </w:r>
        <w:r w:rsidR="003204B2" w:rsidRPr="003C253C">
          <w:rPr>
            <w:rFonts w:ascii="Arial" w:eastAsia="Times New Roman" w:hAnsi="Arial" w:cs="Arial"/>
            <w:b/>
            <w:bCs/>
            <w:color w:val="0000CC"/>
          </w:rPr>
          <w:t>I</w:t>
        </w:r>
        <w:proofErr w:type="gramStart"/>
        <w:r w:rsidR="003204B2" w:rsidRPr="003C253C">
          <w:rPr>
            <w:rFonts w:ascii="Arial" w:eastAsia="Times New Roman" w:hAnsi="Arial" w:cs="Arial"/>
            <w:b/>
            <w:bCs/>
            <w:color w:val="0000CC"/>
          </w:rPr>
          <w:t xml:space="preserve">.  </w:t>
        </w:r>
        <w:r w:rsidR="00A612D4" w:rsidRPr="003C253C">
          <w:rPr>
            <w:rFonts w:ascii="Arial" w:eastAsia="Times New Roman" w:hAnsi="Arial" w:cs="Arial"/>
            <w:b/>
            <w:bCs/>
            <w:color w:val="0000CC"/>
          </w:rPr>
          <w:t>Housing</w:t>
        </w:r>
        <w:proofErr w:type="gramEnd"/>
        <w:r w:rsidR="00A612D4" w:rsidRPr="003C253C">
          <w:rPr>
            <w:rFonts w:ascii="Arial" w:eastAsia="Times New Roman" w:hAnsi="Arial" w:cs="Arial"/>
            <w:b/>
            <w:bCs/>
            <w:color w:val="0000CC"/>
          </w:rPr>
          <w:t xml:space="preserve"> Practices.</w:t>
        </w:r>
      </w:hyperlink>
    </w:p>
    <w:p w:rsidR="003204B2" w:rsidRPr="003C253C" w:rsidRDefault="003204B2" w:rsidP="00A612D4">
      <w:pPr>
        <w:spacing w:after="80" w:line="280" w:lineRule="atLeast"/>
        <w:rPr>
          <w:rFonts w:ascii="Arial" w:eastAsia="Times New Roman" w:hAnsi="Arial" w:cs="Arial"/>
          <w:color w:val="000000"/>
        </w:rPr>
      </w:pPr>
      <w:r w:rsidRPr="003C253C">
        <w:rPr>
          <w:rFonts w:ascii="Arial" w:eastAsia="Times New Roman" w:hAnsi="Arial" w:cs="Arial"/>
          <w:color w:val="000000"/>
        </w:rPr>
        <w:t>D</w:t>
      </w:r>
      <w:r w:rsidRPr="003C253C">
        <w:rPr>
          <w:rFonts w:ascii="Arial" w:hAnsi="Arial" w:cs="Arial"/>
        </w:rPr>
        <w:t xml:space="preserve">iscrimination in the sale, rental, lease, advertising of sale, rental or lease, financing of housing or land to be used for construction of housing, or in the provision of brokerage, rental services because of race, color, sex, disability (physical or mental), familial status (children) or national origin is prohibited by Title VIII of the federal Fair Housing Amendments Act of 1988.  </w:t>
      </w:r>
      <w:r w:rsidR="00A612D4" w:rsidRPr="003C253C">
        <w:rPr>
          <w:rFonts w:ascii="Arial" w:eastAsia="Times New Roman" w:hAnsi="Arial" w:cs="Arial"/>
          <w:color w:val="000000"/>
        </w:rPr>
        <w:t xml:space="preserve">It shall be </w:t>
      </w:r>
      <w:r w:rsidRPr="003C253C">
        <w:rPr>
          <w:rFonts w:ascii="Arial" w:eastAsia="Times New Roman" w:hAnsi="Arial" w:cs="Arial"/>
          <w:color w:val="000000"/>
        </w:rPr>
        <w:t>the policy of the City to:</w:t>
      </w:r>
    </w:p>
    <w:p w:rsidR="003204B2" w:rsidRPr="003C253C" w:rsidRDefault="003204B2" w:rsidP="003C253C">
      <w:pPr>
        <w:pStyle w:val="ListParagraph"/>
        <w:numPr>
          <w:ilvl w:val="0"/>
          <w:numId w:val="8"/>
        </w:numPr>
        <w:tabs>
          <w:tab w:val="left" w:pos="810"/>
        </w:tabs>
        <w:ind w:left="360"/>
        <w:jc w:val="both"/>
        <w:rPr>
          <w:rFonts w:ascii="Arial" w:eastAsia="Times New Roman" w:hAnsi="Arial" w:cs="Arial"/>
          <w:color w:val="000000"/>
        </w:rPr>
      </w:pPr>
      <w:r w:rsidRPr="003C253C">
        <w:rPr>
          <w:rFonts w:ascii="Arial" w:eastAsia="Times New Roman" w:hAnsi="Arial" w:cs="Arial"/>
          <w:color w:val="000000"/>
        </w:rPr>
        <w:t xml:space="preserve">Support </w:t>
      </w:r>
      <w:r w:rsidRPr="003C253C">
        <w:rPr>
          <w:rFonts w:ascii="Arial" w:hAnsi="Arial" w:cs="Arial"/>
        </w:rPr>
        <w:t>the Fair Housing Amendments Act of 1988 and to implement a Fair Housing Program to ensure equal opportunity in housing for all persons regardless of race, color, religion, sex, disability (physical and mental), familial status (children) or national origin.</w:t>
      </w:r>
    </w:p>
    <w:p w:rsidR="003204B2" w:rsidRPr="003C253C" w:rsidRDefault="003204B2" w:rsidP="003C253C">
      <w:pPr>
        <w:pStyle w:val="ListParagraph"/>
        <w:numPr>
          <w:ilvl w:val="0"/>
          <w:numId w:val="8"/>
        </w:numPr>
        <w:tabs>
          <w:tab w:val="left" w:pos="810"/>
        </w:tabs>
        <w:ind w:left="360"/>
        <w:jc w:val="both"/>
        <w:rPr>
          <w:rFonts w:ascii="Arial" w:hAnsi="Arial" w:cs="Arial"/>
        </w:rPr>
      </w:pPr>
      <w:r w:rsidRPr="003C253C">
        <w:rPr>
          <w:rFonts w:ascii="Arial" w:hAnsi="Arial" w:cs="Arial"/>
        </w:rPr>
        <w:t xml:space="preserve">Within the resources available to the City, assist all persons </w:t>
      </w:r>
      <w:r w:rsidR="00CF4D15" w:rsidRPr="002B57C0">
        <w:rPr>
          <w:rFonts w:ascii="Arial" w:hAnsi="Arial" w:cs="Arial"/>
        </w:rPr>
        <w:t xml:space="preserve">in the process of filing a complaint with the Oregon Civil Rights Division or the U.S. Department of Housing and Urban Development, Seattle Regional Office Compliance Division </w:t>
      </w:r>
      <w:r w:rsidRPr="003C253C">
        <w:rPr>
          <w:rFonts w:ascii="Arial" w:hAnsi="Arial" w:cs="Arial"/>
        </w:rPr>
        <w:t>who feel they have been discriminated against because of race, color, religion, sex, disability (physical and mental), familial status (children) or national origin, that they may seek equity under federal and state laws.</w:t>
      </w:r>
      <w:r w:rsidR="00CF4D15" w:rsidRPr="002B57C0">
        <w:rPr>
          <w:rFonts w:ascii="Arial" w:hAnsi="Arial" w:cs="Arial"/>
        </w:rPr>
        <w:t xml:space="preserve"> </w:t>
      </w:r>
    </w:p>
    <w:p w:rsidR="00CF4D15" w:rsidRPr="003C253C" w:rsidRDefault="0058191E" w:rsidP="00A612D4">
      <w:pPr>
        <w:spacing w:after="80" w:line="280" w:lineRule="atLeast"/>
        <w:rPr>
          <w:rFonts w:ascii="Arial" w:eastAsia="Times New Roman" w:hAnsi="Arial" w:cs="Arial"/>
          <w:color w:val="000000"/>
        </w:rPr>
      </w:pPr>
      <w:hyperlink r:id="rId8" w:history="1">
        <w:r w:rsidR="002B57C0">
          <w:rPr>
            <w:rFonts w:ascii="Arial" w:eastAsia="Times New Roman" w:hAnsi="Arial" w:cs="Arial"/>
            <w:b/>
            <w:bCs/>
            <w:color w:val="0000CC"/>
          </w:rPr>
          <w:t>IV</w:t>
        </w:r>
        <w:r w:rsidR="00CF4D15" w:rsidRPr="003C253C">
          <w:rPr>
            <w:rFonts w:ascii="Arial" w:eastAsia="Times New Roman" w:hAnsi="Arial" w:cs="Arial"/>
            <w:b/>
            <w:bCs/>
            <w:color w:val="0000CC"/>
          </w:rPr>
          <w:t>. Public Transportation.</w:t>
        </w:r>
      </w:hyperlink>
    </w:p>
    <w:p w:rsidR="00CF4D15" w:rsidRPr="002B57C0" w:rsidRDefault="00CF4D15" w:rsidP="00CF4D15">
      <w:pPr>
        <w:spacing w:after="0"/>
        <w:jc w:val="both"/>
        <w:rPr>
          <w:rFonts w:ascii="Arial" w:hAnsi="Arial" w:cs="Arial"/>
        </w:rPr>
      </w:pPr>
      <w:r w:rsidRPr="003C253C">
        <w:rPr>
          <w:rFonts w:ascii="Arial" w:hAnsi="Arial" w:cs="Arial"/>
        </w:rPr>
        <w:t>Title VI of the Civil Rights Act of 1964 prohibits discrimination on the basis of race, color and national origin in programs and activities receiving Federal financial assistance.  The City of Pendleton is committed to ensuring that no person is excluded from participation in, or denied the benefits of its programs and services on the basis of race, color, sex, or national origin, as protected by the Title VI in Federal Transit Administration (FTA) Circular 4072.1B.</w:t>
      </w:r>
    </w:p>
    <w:p w:rsidR="002B57C0" w:rsidRDefault="002B57C0" w:rsidP="00A612D4">
      <w:pPr>
        <w:spacing w:after="80" w:line="280" w:lineRule="atLeast"/>
        <w:rPr>
          <w:rFonts w:ascii="Arial" w:hAnsi="Arial" w:cs="Arial"/>
        </w:rPr>
      </w:pPr>
    </w:p>
    <w:p w:rsidR="002B57C0" w:rsidRDefault="00A138F0" w:rsidP="003C253C">
      <w:pPr>
        <w:spacing w:after="80" w:line="280" w:lineRule="atLeast"/>
        <w:rPr>
          <w:rFonts w:ascii="Arial" w:hAnsi="Arial" w:cs="Arial"/>
        </w:rPr>
      </w:pPr>
      <w:r w:rsidRPr="003C253C">
        <w:rPr>
          <w:rFonts w:ascii="Arial" w:hAnsi="Arial" w:cs="Arial"/>
        </w:rPr>
        <w:t xml:space="preserve">In order to comply with 49 CFR Section 21.9(b), the City has developed procedures for investigating and tracking Title VI complaints filed against them and make their procedures for filing a complaint available to members of the public upon request.   </w:t>
      </w:r>
      <w:r w:rsidR="002B57C0">
        <w:rPr>
          <w:rFonts w:ascii="Arial" w:hAnsi="Arial" w:cs="Arial"/>
        </w:rPr>
        <w:t xml:space="preserve">See Section VI. </w:t>
      </w:r>
      <w:proofErr w:type="gramStart"/>
      <w:r w:rsidR="002B57C0">
        <w:rPr>
          <w:rFonts w:ascii="Arial" w:hAnsi="Arial" w:cs="Arial"/>
        </w:rPr>
        <w:t>below</w:t>
      </w:r>
      <w:proofErr w:type="gramEnd"/>
      <w:r w:rsidR="002B57C0">
        <w:rPr>
          <w:rFonts w:ascii="Arial" w:hAnsi="Arial" w:cs="Arial"/>
        </w:rPr>
        <w:t>.</w:t>
      </w:r>
      <w:r w:rsidRPr="003C253C">
        <w:rPr>
          <w:rFonts w:ascii="Arial" w:hAnsi="Arial" w:cs="Arial"/>
        </w:rPr>
        <w:t xml:space="preserve"> </w:t>
      </w:r>
    </w:p>
    <w:p w:rsidR="000B607B" w:rsidRPr="003C253C" w:rsidRDefault="00283288" w:rsidP="003C253C">
      <w:pPr>
        <w:pStyle w:val="ListParagraph"/>
        <w:numPr>
          <w:ilvl w:val="0"/>
          <w:numId w:val="7"/>
        </w:numPr>
        <w:spacing w:after="80" w:line="280" w:lineRule="atLeast"/>
        <w:ind w:left="360"/>
        <w:rPr>
          <w:rFonts w:ascii="Arial" w:hAnsi="Arial" w:cs="Arial"/>
        </w:rPr>
      </w:pPr>
      <w:r w:rsidRPr="003C253C">
        <w:rPr>
          <w:rFonts w:ascii="Arial" w:hAnsi="Arial" w:cs="Arial"/>
          <w:u w:val="single"/>
        </w:rPr>
        <w:t xml:space="preserve">Limited English Proficiency </w:t>
      </w:r>
      <w:proofErr w:type="gramStart"/>
      <w:r w:rsidRPr="003C253C">
        <w:rPr>
          <w:rFonts w:ascii="Arial" w:hAnsi="Arial" w:cs="Arial"/>
          <w:u w:val="single"/>
        </w:rPr>
        <w:t xml:space="preserve">Plan </w:t>
      </w:r>
      <w:r w:rsidRPr="003C253C">
        <w:rPr>
          <w:rFonts w:ascii="Arial" w:hAnsi="Arial" w:cs="Arial"/>
        </w:rPr>
        <w:t xml:space="preserve"> The</w:t>
      </w:r>
      <w:proofErr w:type="gramEnd"/>
      <w:r w:rsidRPr="003C253C">
        <w:rPr>
          <w:rFonts w:ascii="Arial" w:hAnsi="Arial" w:cs="Arial"/>
        </w:rPr>
        <w:t xml:space="preserve"> City is committed to breaking down language barriers by implementing consistent standards of language assistance across its service area</w:t>
      </w:r>
      <w:r w:rsidR="00B84287">
        <w:rPr>
          <w:rFonts w:ascii="Arial" w:hAnsi="Arial" w:cs="Arial"/>
        </w:rPr>
        <w:t>s</w:t>
      </w:r>
      <w:r w:rsidRPr="003C253C">
        <w:rPr>
          <w:rFonts w:ascii="Arial" w:hAnsi="Arial" w:cs="Arial"/>
        </w:rPr>
        <w:t xml:space="preserve">.  The United States is home to millions of national origin minority individuals with Limited English Proficiency.  That is, their primary language is not English and they cannot speak, read, </w:t>
      </w:r>
      <w:r w:rsidRPr="003C253C">
        <w:rPr>
          <w:rFonts w:ascii="Arial" w:hAnsi="Arial" w:cs="Arial"/>
        </w:rPr>
        <w:lastRenderedPageBreak/>
        <w:t>write or understand the English language at a level that permits them to interact effectively with recipients of Federal financial assistance.</w:t>
      </w:r>
    </w:p>
    <w:p w:rsidR="000B607B" w:rsidRPr="003C253C" w:rsidRDefault="000B607B" w:rsidP="003C253C">
      <w:pPr>
        <w:pStyle w:val="ListParagraph"/>
        <w:numPr>
          <w:ilvl w:val="1"/>
          <w:numId w:val="7"/>
        </w:numPr>
        <w:spacing w:after="0"/>
        <w:ind w:left="810" w:hanging="450"/>
        <w:jc w:val="both"/>
        <w:rPr>
          <w:rFonts w:ascii="Arial" w:hAnsi="Arial" w:cs="Arial"/>
        </w:rPr>
      </w:pPr>
      <w:r w:rsidRPr="003C253C">
        <w:rPr>
          <w:rFonts w:ascii="Arial" w:hAnsi="Arial" w:cs="Arial"/>
        </w:rPr>
        <w:t>To avoid exclusions from programs or activities, or delays or denials of service due to language barriers</w:t>
      </w:r>
      <w:r w:rsidR="00283288" w:rsidRPr="003C253C">
        <w:rPr>
          <w:rFonts w:ascii="Arial" w:hAnsi="Arial" w:cs="Arial"/>
        </w:rPr>
        <w:t xml:space="preserve">, persons with Limited English Proficiency may be entitled to language assistance with respect to a particular type of service.  </w:t>
      </w:r>
      <w:r w:rsidRPr="003C253C">
        <w:rPr>
          <w:rFonts w:ascii="Arial" w:hAnsi="Arial" w:cs="Arial"/>
        </w:rPr>
        <w:t>The City will</w:t>
      </w:r>
      <w:r w:rsidR="00283288" w:rsidRPr="003C253C">
        <w:rPr>
          <w:rFonts w:ascii="Arial" w:hAnsi="Arial" w:cs="Arial"/>
        </w:rPr>
        <w:t xml:space="preserve"> take reasonable steps to ensure that Limited English Proficiency persons have meaningful access to the programs, services and information provide</w:t>
      </w:r>
      <w:r w:rsidRPr="003C253C">
        <w:rPr>
          <w:rFonts w:ascii="Arial" w:hAnsi="Arial" w:cs="Arial"/>
        </w:rPr>
        <w:t>d</w:t>
      </w:r>
      <w:r w:rsidR="00283288" w:rsidRPr="003C253C">
        <w:rPr>
          <w:rFonts w:ascii="Arial" w:hAnsi="Arial" w:cs="Arial"/>
        </w:rPr>
        <w:t xml:space="preserve">.  </w:t>
      </w:r>
    </w:p>
    <w:p w:rsidR="000B607B" w:rsidRPr="003C253C" w:rsidRDefault="00283288" w:rsidP="003C253C">
      <w:pPr>
        <w:pStyle w:val="ListParagraph"/>
        <w:numPr>
          <w:ilvl w:val="1"/>
          <w:numId w:val="7"/>
        </w:numPr>
        <w:spacing w:after="0"/>
        <w:ind w:left="810" w:hanging="450"/>
        <w:jc w:val="both"/>
        <w:rPr>
          <w:rFonts w:ascii="Arial" w:hAnsi="Arial" w:cs="Arial"/>
        </w:rPr>
      </w:pPr>
      <w:r w:rsidRPr="003C253C">
        <w:rPr>
          <w:rFonts w:ascii="Arial" w:hAnsi="Arial" w:cs="Arial"/>
        </w:rPr>
        <w:t xml:space="preserve">The City’s jurisdiction covers Umatilla County Oregon, which is largely English speaking.  The vast majority of the individuals wishing to ride transit, transit agencies, and employers in the region are proficient in English.  According to American Community Survey 2009-2013, 97.8% of the City’s population age five and up speak English only, while 2.2% speak another language.  The City utilizes translation service from certified language interpreters to provide translation services or produce publications for distribution in </w:t>
      </w:r>
      <w:r w:rsidR="000B607B" w:rsidRPr="003C253C">
        <w:rPr>
          <w:rFonts w:ascii="Arial" w:hAnsi="Arial" w:cs="Arial"/>
        </w:rPr>
        <w:t>an alternate language</w:t>
      </w:r>
      <w:r w:rsidRPr="003C253C">
        <w:rPr>
          <w:rFonts w:ascii="Arial" w:hAnsi="Arial" w:cs="Arial"/>
        </w:rPr>
        <w:t>.</w:t>
      </w:r>
    </w:p>
    <w:p w:rsidR="00740E20" w:rsidRPr="003C253C" w:rsidRDefault="000B607B" w:rsidP="003C253C">
      <w:pPr>
        <w:pStyle w:val="ListParagraph"/>
        <w:numPr>
          <w:ilvl w:val="0"/>
          <w:numId w:val="7"/>
        </w:numPr>
        <w:spacing w:after="0"/>
        <w:ind w:left="360"/>
        <w:jc w:val="both"/>
        <w:rPr>
          <w:rFonts w:ascii="Arial" w:hAnsi="Arial" w:cs="Arial"/>
        </w:rPr>
      </w:pPr>
      <w:r w:rsidRPr="003C253C">
        <w:rPr>
          <w:rFonts w:ascii="Arial" w:hAnsi="Arial" w:cs="Arial"/>
          <w:u w:val="single"/>
        </w:rPr>
        <w:t>Notice</w:t>
      </w:r>
      <w:r w:rsidR="00740E20" w:rsidRPr="003C253C">
        <w:rPr>
          <w:rFonts w:ascii="Arial" w:hAnsi="Arial" w:cs="Arial"/>
          <w:u w:val="single"/>
        </w:rPr>
        <w:t xml:space="preserve"> &amp; Inclusion</w:t>
      </w:r>
      <w:r w:rsidRPr="003C253C">
        <w:rPr>
          <w:rFonts w:ascii="Arial" w:hAnsi="Arial" w:cs="Arial"/>
        </w:rPr>
        <w:t xml:space="preserve"> </w:t>
      </w:r>
      <w:r w:rsidR="00740E20" w:rsidRPr="003C253C">
        <w:rPr>
          <w:rFonts w:ascii="Arial" w:hAnsi="Arial" w:cs="Arial"/>
        </w:rPr>
        <w:t>Community Outreach is a requirement of Title VI.  The City shall seek out and consider the viewpoints of minority and low-income populations in the course of conducting public outreach.  The City also follows public notification regulations as required by law and engages the public in its planning and decision-making.</w:t>
      </w:r>
    </w:p>
    <w:p w:rsidR="00740E20" w:rsidRPr="003C253C" w:rsidRDefault="000B607B" w:rsidP="003C253C">
      <w:pPr>
        <w:pStyle w:val="ListParagraph"/>
        <w:numPr>
          <w:ilvl w:val="1"/>
          <w:numId w:val="7"/>
        </w:numPr>
        <w:spacing w:after="0"/>
        <w:ind w:left="810" w:hanging="450"/>
        <w:jc w:val="both"/>
        <w:rPr>
          <w:rFonts w:ascii="Arial" w:hAnsi="Arial" w:cs="Arial"/>
        </w:rPr>
      </w:pPr>
      <w:r w:rsidRPr="003C253C">
        <w:rPr>
          <w:rFonts w:ascii="Arial" w:hAnsi="Arial" w:cs="Arial"/>
        </w:rPr>
        <w:t xml:space="preserve">The City provides materials relevant to federally funded programs, such as outreach materials and policy documents, the Title VI and Anti-Discrimination policies in particular, on the City’s website. Alternate formats are available upon request.  The website includes </w:t>
      </w:r>
      <w:r w:rsidR="008778A4" w:rsidRPr="003C253C">
        <w:rPr>
          <w:rFonts w:ascii="Arial" w:hAnsi="Arial" w:cs="Arial"/>
        </w:rPr>
        <w:t>the discrimination</w:t>
      </w:r>
      <w:r w:rsidRPr="003C253C">
        <w:rPr>
          <w:rFonts w:ascii="Arial" w:hAnsi="Arial" w:cs="Arial"/>
        </w:rPr>
        <w:t xml:space="preserve"> complaint form</w:t>
      </w:r>
      <w:r w:rsidR="008778A4" w:rsidRPr="003C253C">
        <w:rPr>
          <w:rFonts w:ascii="Arial" w:hAnsi="Arial" w:cs="Arial"/>
        </w:rPr>
        <w:t xml:space="preserve"> and the </w:t>
      </w:r>
      <w:r w:rsidR="00740E20" w:rsidRPr="003C253C">
        <w:rPr>
          <w:rFonts w:ascii="Arial" w:hAnsi="Arial" w:cs="Arial"/>
        </w:rPr>
        <w:t xml:space="preserve">following </w:t>
      </w:r>
      <w:r w:rsidR="008778A4" w:rsidRPr="003C253C">
        <w:rPr>
          <w:rFonts w:ascii="Arial" w:hAnsi="Arial" w:cs="Arial"/>
        </w:rPr>
        <w:t>policy statement:</w:t>
      </w:r>
      <w:r w:rsidR="00740E20" w:rsidRPr="003C253C">
        <w:rPr>
          <w:rFonts w:ascii="Arial" w:hAnsi="Arial" w:cs="Arial"/>
        </w:rPr>
        <w:t xml:space="preserve"> </w:t>
      </w:r>
    </w:p>
    <w:p w:rsidR="00740E20" w:rsidRPr="003C253C" w:rsidRDefault="00740E20" w:rsidP="003C253C">
      <w:pPr>
        <w:spacing w:after="0"/>
        <w:ind w:left="360"/>
        <w:rPr>
          <w:rFonts w:ascii="Arial" w:hAnsi="Arial" w:cs="Arial"/>
          <w:b/>
        </w:rPr>
      </w:pPr>
    </w:p>
    <w:p w:rsidR="00740E20" w:rsidRPr="003C253C" w:rsidRDefault="00740E20" w:rsidP="003C253C">
      <w:pPr>
        <w:pStyle w:val="ListParagraph"/>
        <w:spacing w:after="0"/>
        <w:ind w:left="360"/>
        <w:rPr>
          <w:rFonts w:ascii="Arial" w:hAnsi="Arial" w:cs="Arial"/>
          <w:b/>
          <w:color w:val="222222"/>
          <w:lang w:val="es-ES"/>
        </w:rPr>
      </w:pPr>
      <w:r w:rsidRPr="003C253C">
        <w:rPr>
          <w:rFonts w:ascii="Arial" w:hAnsi="Arial" w:cs="Arial"/>
          <w:b/>
        </w:rPr>
        <w:t>Anti-Discrimination Statement:</w:t>
      </w:r>
      <w:r w:rsidRPr="003C253C">
        <w:rPr>
          <w:rFonts w:ascii="Arial" w:hAnsi="Arial" w:cs="Arial"/>
        </w:rPr>
        <w:t xml:space="preserve">  City of Pendleton is an affirmative-action, equal-opportunity employer.  Public Transportation services are available to all without regard to race, color, national origin, gender, gender identity, religion, age, heights, weight, disability, political beliefs, sexual orientation, material status, family status or veteran status.</w:t>
      </w:r>
    </w:p>
    <w:p w:rsidR="00740E20" w:rsidRPr="003C253C" w:rsidRDefault="00740E20" w:rsidP="003C253C">
      <w:pPr>
        <w:spacing w:after="0"/>
        <w:ind w:left="360"/>
        <w:rPr>
          <w:rStyle w:val="hps"/>
          <w:rFonts w:ascii="Arial" w:hAnsi="Arial" w:cs="Arial"/>
          <w:b/>
          <w:color w:val="222222"/>
          <w:lang w:val="es-ES"/>
        </w:rPr>
      </w:pPr>
    </w:p>
    <w:p w:rsidR="00740E20" w:rsidRPr="003C253C" w:rsidRDefault="00740E20" w:rsidP="003C253C">
      <w:pPr>
        <w:pStyle w:val="ListParagraph"/>
        <w:spacing w:after="0"/>
        <w:ind w:left="360"/>
        <w:rPr>
          <w:rFonts w:ascii="Arial" w:hAnsi="Arial" w:cs="Arial"/>
        </w:rPr>
      </w:pPr>
      <w:r w:rsidRPr="003C253C">
        <w:rPr>
          <w:rStyle w:val="hps"/>
          <w:rFonts w:ascii="Arial" w:hAnsi="Arial" w:cs="Arial"/>
          <w:b/>
          <w:color w:val="222222"/>
          <w:lang w:val="es-ES"/>
        </w:rPr>
        <w:t>Declaración</w:t>
      </w:r>
      <w:r w:rsidRPr="003C253C">
        <w:rPr>
          <w:rFonts w:ascii="Arial" w:hAnsi="Arial" w:cs="Arial"/>
          <w:b/>
          <w:color w:val="222222"/>
          <w:lang w:val="es-ES"/>
        </w:rPr>
        <w:t xml:space="preserve"> </w:t>
      </w:r>
      <w:r w:rsidRPr="003C253C">
        <w:rPr>
          <w:rStyle w:val="hps"/>
          <w:rFonts w:ascii="Arial" w:hAnsi="Arial" w:cs="Arial"/>
          <w:b/>
          <w:color w:val="222222"/>
          <w:lang w:val="es-ES"/>
        </w:rPr>
        <w:t>contra la Discriminación</w:t>
      </w:r>
      <w:r w:rsidRPr="003C253C">
        <w:rPr>
          <w:rFonts w:ascii="Arial" w:hAnsi="Arial" w:cs="Arial"/>
          <w:b/>
          <w:color w:val="222222"/>
          <w:lang w:val="es-ES"/>
        </w:rPr>
        <w:t>:</w:t>
      </w:r>
      <w:r w:rsidRPr="003C253C">
        <w:rPr>
          <w:rFonts w:ascii="Arial" w:hAnsi="Arial" w:cs="Arial"/>
          <w:color w:val="222222"/>
          <w:lang w:val="es-ES"/>
        </w:rPr>
        <w:t xml:space="preserve"> La Ciudad de </w:t>
      </w:r>
      <w:proofErr w:type="spellStart"/>
      <w:r w:rsidRPr="003C253C">
        <w:rPr>
          <w:rFonts w:ascii="Arial" w:hAnsi="Arial" w:cs="Arial"/>
          <w:color w:val="222222"/>
          <w:lang w:val="es-ES"/>
        </w:rPr>
        <w:t>Pendleton</w:t>
      </w:r>
      <w:proofErr w:type="spellEnd"/>
      <w:r w:rsidRPr="003C253C">
        <w:rPr>
          <w:rFonts w:ascii="Arial" w:hAnsi="Arial" w:cs="Arial"/>
          <w:color w:val="222222"/>
          <w:lang w:val="es-ES"/>
        </w:rPr>
        <w:t xml:space="preserve"> </w:t>
      </w:r>
      <w:r w:rsidRPr="003C253C">
        <w:rPr>
          <w:rStyle w:val="hps"/>
          <w:rFonts w:ascii="Arial" w:hAnsi="Arial" w:cs="Arial"/>
          <w:color w:val="222222"/>
          <w:lang w:val="es-ES"/>
        </w:rPr>
        <w:t>es una</w:t>
      </w:r>
      <w:r w:rsidRPr="003C253C">
        <w:rPr>
          <w:rFonts w:ascii="Arial" w:hAnsi="Arial" w:cs="Arial"/>
          <w:color w:val="222222"/>
          <w:lang w:val="es-ES"/>
        </w:rPr>
        <w:t xml:space="preserve"> </w:t>
      </w:r>
      <w:r w:rsidRPr="003C253C">
        <w:rPr>
          <w:rStyle w:val="hps"/>
          <w:rFonts w:ascii="Arial" w:hAnsi="Arial" w:cs="Arial"/>
          <w:color w:val="222222"/>
          <w:lang w:val="es-ES"/>
        </w:rPr>
        <w:t>acción afirmativa</w:t>
      </w:r>
      <w:r w:rsidRPr="003C253C">
        <w:rPr>
          <w:rFonts w:ascii="Arial" w:hAnsi="Arial" w:cs="Arial"/>
          <w:color w:val="222222"/>
          <w:lang w:val="es-ES"/>
        </w:rPr>
        <w:t xml:space="preserve">, </w:t>
      </w:r>
      <w:r w:rsidRPr="003C253C">
        <w:rPr>
          <w:rStyle w:val="hps"/>
          <w:rFonts w:ascii="Arial" w:hAnsi="Arial" w:cs="Arial"/>
          <w:color w:val="222222"/>
          <w:lang w:val="es-ES"/>
        </w:rPr>
        <w:t>empleador que ofrece igualdad</w:t>
      </w:r>
      <w:r w:rsidRPr="003C253C">
        <w:rPr>
          <w:rFonts w:ascii="Arial" w:hAnsi="Arial" w:cs="Arial"/>
          <w:color w:val="222222"/>
          <w:lang w:val="es-ES"/>
        </w:rPr>
        <w:t xml:space="preserve"> </w:t>
      </w:r>
      <w:r w:rsidRPr="003C253C">
        <w:rPr>
          <w:rStyle w:val="hps"/>
          <w:rFonts w:ascii="Arial" w:hAnsi="Arial" w:cs="Arial"/>
          <w:color w:val="222222"/>
          <w:lang w:val="es-ES"/>
        </w:rPr>
        <w:t>de oportunidades.</w:t>
      </w:r>
      <w:r w:rsidRPr="003C253C">
        <w:rPr>
          <w:rFonts w:ascii="Arial" w:hAnsi="Arial" w:cs="Arial"/>
          <w:color w:val="222222"/>
          <w:lang w:val="es-ES"/>
        </w:rPr>
        <w:t xml:space="preserve"> </w:t>
      </w:r>
      <w:r w:rsidRPr="003C253C">
        <w:rPr>
          <w:rStyle w:val="hps"/>
          <w:rFonts w:ascii="Arial" w:hAnsi="Arial" w:cs="Arial"/>
          <w:color w:val="222222"/>
          <w:lang w:val="es-ES"/>
        </w:rPr>
        <w:t>Los servicios</w:t>
      </w:r>
      <w:r w:rsidRPr="003C253C">
        <w:rPr>
          <w:rFonts w:ascii="Arial" w:hAnsi="Arial" w:cs="Arial"/>
          <w:color w:val="222222"/>
          <w:lang w:val="es-ES"/>
        </w:rPr>
        <w:t xml:space="preserve"> </w:t>
      </w:r>
      <w:r w:rsidRPr="003C253C">
        <w:rPr>
          <w:rStyle w:val="hps"/>
          <w:rFonts w:ascii="Arial" w:hAnsi="Arial" w:cs="Arial"/>
          <w:color w:val="222222"/>
          <w:lang w:val="es-ES"/>
        </w:rPr>
        <w:t>de transporte público</w:t>
      </w:r>
      <w:r w:rsidRPr="003C253C">
        <w:rPr>
          <w:rFonts w:ascii="Arial" w:hAnsi="Arial" w:cs="Arial"/>
          <w:color w:val="222222"/>
          <w:lang w:val="es-ES"/>
        </w:rPr>
        <w:t xml:space="preserve"> </w:t>
      </w:r>
      <w:r w:rsidRPr="003C253C">
        <w:rPr>
          <w:rStyle w:val="hps"/>
          <w:rFonts w:ascii="Arial" w:hAnsi="Arial" w:cs="Arial"/>
          <w:color w:val="222222"/>
          <w:lang w:val="es-ES"/>
        </w:rPr>
        <w:t>están disponibles para</w:t>
      </w:r>
      <w:r w:rsidRPr="003C253C">
        <w:rPr>
          <w:rFonts w:ascii="Arial" w:hAnsi="Arial" w:cs="Arial"/>
          <w:color w:val="222222"/>
          <w:lang w:val="es-ES"/>
        </w:rPr>
        <w:t xml:space="preserve"> </w:t>
      </w:r>
      <w:r w:rsidRPr="003C253C">
        <w:rPr>
          <w:rStyle w:val="hps"/>
          <w:rFonts w:ascii="Arial" w:hAnsi="Arial" w:cs="Arial"/>
          <w:color w:val="222222"/>
          <w:lang w:val="es-ES"/>
        </w:rPr>
        <w:t>todos sin distinción de</w:t>
      </w:r>
      <w:r w:rsidRPr="003C253C">
        <w:rPr>
          <w:rFonts w:ascii="Arial" w:hAnsi="Arial" w:cs="Arial"/>
          <w:color w:val="222222"/>
          <w:lang w:val="es-ES"/>
        </w:rPr>
        <w:t xml:space="preserve"> </w:t>
      </w:r>
      <w:r w:rsidRPr="003C253C">
        <w:rPr>
          <w:rStyle w:val="hps"/>
          <w:rFonts w:ascii="Arial" w:hAnsi="Arial" w:cs="Arial"/>
          <w:color w:val="222222"/>
          <w:lang w:val="es-ES"/>
        </w:rPr>
        <w:t>raza,</w:t>
      </w:r>
      <w:r w:rsidRPr="003C253C">
        <w:rPr>
          <w:rFonts w:ascii="Arial" w:hAnsi="Arial" w:cs="Arial"/>
          <w:color w:val="222222"/>
          <w:lang w:val="es-ES"/>
        </w:rPr>
        <w:t xml:space="preserve"> </w:t>
      </w:r>
      <w:r w:rsidRPr="003C253C">
        <w:rPr>
          <w:rStyle w:val="hps"/>
          <w:rFonts w:ascii="Arial" w:hAnsi="Arial" w:cs="Arial"/>
          <w:color w:val="222222"/>
          <w:lang w:val="es-ES"/>
        </w:rPr>
        <w:t>color,</w:t>
      </w:r>
      <w:r w:rsidRPr="003C253C">
        <w:rPr>
          <w:rFonts w:ascii="Arial" w:hAnsi="Arial" w:cs="Arial"/>
          <w:color w:val="222222"/>
          <w:lang w:val="es-ES"/>
        </w:rPr>
        <w:t xml:space="preserve"> </w:t>
      </w:r>
      <w:r w:rsidRPr="003C253C">
        <w:rPr>
          <w:rStyle w:val="hps"/>
          <w:rFonts w:ascii="Arial" w:hAnsi="Arial" w:cs="Arial"/>
          <w:color w:val="222222"/>
          <w:lang w:val="es-ES"/>
        </w:rPr>
        <w:t>origen nacional</w:t>
      </w:r>
      <w:r w:rsidRPr="003C253C">
        <w:rPr>
          <w:rFonts w:ascii="Arial" w:hAnsi="Arial" w:cs="Arial"/>
          <w:color w:val="222222"/>
          <w:lang w:val="es-ES"/>
        </w:rPr>
        <w:t xml:space="preserve">, género, </w:t>
      </w:r>
      <w:r w:rsidRPr="003C253C">
        <w:rPr>
          <w:rStyle w:val="hps"/>
          <w:rFonts w:ascii="Arial" w:hAnsi="Arial" w:cs="Arial"/>
          <w:color w:val="222222"/>
          <w:lang w:val="es-ES"/>
        </w:rPr>
        <w:t>identidad de género</w:t>
      </w:r>
      <w:r w:rsidRPr="003C253C">
        <w:rPr>
          <w:rFonts w:ascii="Arial" w:hAnsi="Arial" w:cs="Arial"/>
          <w:color w:val="222222"/>
          <w:lang w:val="es-ES"/>
        </w:rPr>
        <w:t xml:space="preserve">, </w:t>
      </w:r>
      <w:r w:rsidRPr="003C253C">
        <w:rPr>
          <w:rStyle w:val="hps"/>
          <w:rFonts w:ascii="Arial" w:hAnsi="Arial" w:cs="Arial"/>
          <w:color w:val="222222"/>
          <w:lang w:val="es-ES"/>
        </w:rPr>
        <w:t>religión, edad</w:t>
      </w:r>
      <w:r w:rsidRPr="003C253C">
        <w:rPr>
          <w:rFonts w:ascii="Arial" w:hAnsi="Arial" w:cs="Arial"/>
          <w:color w:val="222222"/>
          <w:lang w:val="es-ES"/>
        </w:rPr>
        <w:t xml:space="preserve">, </w:t>
      </w:r>
      <w:r w:rsidRPr="003C253C">
        <w:rPr>
          <w:rStyle w:val="hps"/>
          <w:rFonts w:ascii="Arial" w:hAnsi="Arial" w:cs="Arial"/>
          <w:color w:val="222222"/>
          <w:lang w:val="es-ES"/>
        </w:rPr>
        <w:t>altura</w:t>
      </w:r>
      <w:r w:rsidRPr="003C253C">
        <w:rPr>
          <w:rFonts w:ascii="Arial" w:hAnsi="Arial" w:cs="Arial"/>
          <w:color w:val="222222"/>
          <w:lang w:val="es-ES"/>
        </w:rPr>
        <w:t xml:space="preserve">, peso, discapacidad, </w:t>
      </w:r>
      <w:r w:rsidRPr="003C253C">
        <w:rPr>
          <w:rStyle w:val="hps"/>
          <w:rFonts w:ascii="Arial" w:hAnsi="Arial" w:cs="Arial"/>
          <w:color w:val="222222"/>
          <w:lang w:val="es-ES"/>
        </w:rPr>
        <w:t>creencias políticas</w:t>
      </w:r>
      <w:r w:rsidRPr="003C253C">
        <w:rPr>
          <w:rFonts w:ascii="Arial" w:hAnsi="Arial" w:cs="Arial"/>
          <w:color w:val="222222"/>
          <w:lang w:val="es-ES"/>
        </w:rPr>
        <w:t xml:space="preserve">, orientación </w:t>
      </w:r>
      <w:r w:rsidRPr="003C253C">
        <w:rPr>
          <w:rStyle w:val="hps"/>
          <w:rFonts w:ascii="Arial" w:hAnsi="Arial" w:cs="Arial"/>
          <w:color w:val="222222"/>
          <w:lang w:val="es-ES"/>
        </w:rPr>
        <w:t>sexual,</w:t>
      </w:r>
      <w:r w:rsidRPr="003C253C">
        <w:rPr>
          <w:rFonts w:ascii="Arial" w:hAnsi="Arial" w:cs="Arial"/>
          <w:color w:val="222222"/>
          <w:lang w:val="es-ES"/>
        </w:rPr>
        <w:t xml:space="preserve"> </w:t>
      </w:r>
      <w:r w:rsidRPr="003C253C">
        <w:rPr>
          <w:rStyle w:val="hps"/>
          <w:rFonts w:ascii="Arial" w:hAnsi="Arial" w:cs="Arial"/>
          <w:color w:val="222222"/>
          <w:lang w:val="es-ES"/>
        </w:rPr>
        <w:t>estado de matrimonio, estado</w:t>
      </w:r>
      <w:r w:rsidRPr="003C253C">
        <w:rPr>
          <w:rFonts w:ascii="Arial" w:hAnsi="Arial" w:cs="Arial"/>
          <w:color w:val="222222"/>
          <w:lang w:val="es-ES"/>
        </w:rPr>
        <w:t xml:space="preserve"> </w:t>
      </w:r>
      <w:r w:rsidRPr="003C253C">
        <w:rPr>
          <w:rStyle w:val="hps"/>
          <w:rFonts w:ascii="Arial" w:hAnsi="Arial" w:cs="Arial"/>
          <w:color w:val="222222"/>
          <w:lang w:val="es-ES"/>
        </w:rPr>
        <w:t>familiar</w:t>
      </w:r>
      <w:r w:rsidRPr="003C253C">
        <w:rPr>
          <w:rFonts w:ascii="Arial" w:hAnsi="Arial" w:cs="Arial"/>
          <w:color w:val="222222"/>
          <w:lang w:val="es-ES"/>
        </w:rPr>
        <w:t xml:space="preserve"> </w:t>
      </w:r>
      <w:r w:rsidRPr="003C253C">
        <w:rPr>
          <w:rStyle w:val="hps"/>
          <w:rFonts w:ascii="Arial" w:hAnsi="Arial" w:cs="Arial"/>
          <w:color w:val="222222"/>
          <w:lang w:val="es-ES"/>
        </w:rPr>
        <w:t>o si es veterano de guerra.</w:t>
      </w:r>
    </w:p>
    <w:p w:rsidR="008778A4" w:rsidRPr="003C253C" w:rsidRDefault="008778A4" w:rsidP="003C253C">
      <w:pPr>
        <w:pStyle w:val="ListParagraph"/>
        <w:spacing w:after="0"/>
        <w:ind w:left="2160"/>
        <w:jc w:val="both"/>
        <w:rPr>
          <w:rFonts w:ascii="Arial" w:hAnsi="Arial" w:cs="Arial"/>
          <w:i/>
        </w:rPr>
      </w:pPr>
    </w:p>
    <w:p w:rsidR="00A612D4" w:rsidRPr="003C253C" w:rsidRDefault="0058191E" w:rsidP="003C253C">
      <w:pPr>
        <w:spacing w:after="80" w:line="280" w:lineRule="atLeast"/>
        <w:rPr>
          <w:rFonts w:ascii="Arial" w:eastAsia="Times New Roman" w:hAnsi="Arial" w:cs="Arial"/>
          <w:color w:val="000000"/>
        </w:rPr>
      </w:pPr>
      <w:hyperlink r:id="rId9" w:history="1">
        <w:r w:rsidR="003204B2" w:rsidRPr="003C253C">
          <w:rPr>
            <w:rFonts w:ascii="Arial" w:eastAsia="Times New Roman" w:hAnsi="Arial" w:cs="Arial"/>
            <w:b/>
            <w:bCs/>
            <w:color w:val="0000CC"/>
          </w:rPr>
          <w:t>V. E</w:t>
        </w:r>
        <w:r w:rsidR="00A612D4" w:rsidRPr="003C253C">
          <w:rPr>
            <w:rFonts w:ascii="Arial" w:eastAsia="Times New Roman" w:hAnsi="Arial" w:cs="Arial"/>
            <w:b/>
            <w:bCs/>
            <w:color w:val="0000CC"/>
          </w:rPr>
          <w:t>ngaging in Retaliation.</w:t>
        </w:r>
      </w:hyperlink>
    </w:p>
    <w:p w:rsidR="00A612D4" w:rsidRPr="003C253C" w:rsidRDefault="00A612D4">
      <w:pPr>
        <w:spacing w:after="80" w:line="280" w:lineRule="atLeast"/>
        <w:rPr>
          <w:rFonts w:ascii="Arial" w:eastAsia="Times New Roman" w:hAnsi="Arial" w:cs="Arial"/>
          <w:color w:val="000000"/>
        </w:rPr>
      </w:pPr>
      <w:r w:rsidRPr="003C253C">
        <w:rPr>
          <w:rFonts w:ascii="Arial" w:eastAsia="Times New Roman" w:hAnsi="Arial" w:cs="Arial"/>
          <w:color w:val="000000"/>
        </w:rPr>
        <w:t>It shall be a</w:t>
      </w:r>
      <w:r w:rsidR="00131DB9" w:rsidRPr="003C253C">
        <w:rPr>
          <w:rFonts w:ascii="Arial" w:eastAsia="Times New Roman" w:hAnsi="Arial" w:cs="Arial"/>
          <w:color w:val="000000"/>
        </w:rPr>
        <w:t xml:space="preserve"> prohibited p</w:t>
      </w:r>
      <w:r w:rsidRPr="003C253C">
        <w:rPr>
          <w:rFonts w:ascii="Arial" w:eastAsia="Times New Roman" w:hAnsi="Arial" w:cs="Arial"/>
          <w:color w:val="000000"/>
        </w:rPr>
        <w:t xml:space="preserve">ractice to penalize or discriminate in any manner or to engage in a reprisal or retaliation against any person because that person in good faith has opposed any practice declared to be </w:t>
      </w:r>
      <w:r w:rsidR="00131DB9" w:rsidRPr="003C253C">
        <w:rPr>
          <w:rFonts w:ascii="Arial" w:eastAsia="Times New Roman" w:hAnsi="Arial" w:cs="Arial"/>
          <w:color w:val="000000"/>
        </w:rPr>
        <w:t>prohibited by</w:t>
      </w:r>
      <w:r w:rsidRPr="003C253C">
        <w:rPr>
          <w:rFonts w:ascii="Arial" w:eastAsia="Times New Roman" w:hAnsi="Arial" w:cs="Arial"/>
          <w:color w:val="000000"/>
        </w:rPr>
        <w:t xml:space="preserve"> </w:t>
      </w:r>
      <w:r w:rsidR="00A23CD6" w:rsidRPr="003C253C">
        <w:rPr>
          <w:rFonts w:ascii="Arial" w:eastAsia="Times New Roman" w:hAnsi="Arial" w:cs="Arial"/>
          <w:color w:val="000000"/>
        </w:rPr>
        <w:t>this policy</w:t>
      </w:r>
      <w:r w:rsidRPr="003C253C">
        <w:rPr>
          <w:rFonts w:ascii="Arial" w:eastAsia="Times New Roman" w:hAnsi="Arial" w:cs="Arial"/>
          <w:color w:val="000000"/>
        </w:rPr>
        <w:t xml:space="preserve">, or has filed a complaint, testified, assisted or participated in any manner in any investigation, proceedings, or hearing under </w:t>
      </w:r>
      <w:r w:rsidR="00A23CD6" w:rsidRPr="003C253C">
        <w:rPr>
          <w:rFonts w:ascii="Arial" w:eastAsia="Times New Roman" w:hAnsi="Arial" w:cs="Arial"/>
          <w:color w:val="000000"/>
        </w:rPr>
        <w:t>this policy</w:t>
      </w:r>
      <w:r w:rsidRPr="003C253C">
        <w:rPr>
          <w:rFonts w:ascii="Arial" w:eastAsia="Times New Roman" w:hAnsi="Arial" w:cs="Arial"/>
          <w:color w:val="000000"/>
        </w:rPr>
        <w:t>.</w:t>
      </w:r>
    </w:p>
    <w:p w:rsidR="00A612D4" w:rsidRPr="003C253C" w:rsidRDefault="00A612D4" w:rsidP="00A612D4">
      <w:pPr>
        <w:spacing w:after="80" w:line="280" w:lineRule="atLeast"/>
        <w:rPr>
          <w:rFonts w:ascii="Arial" w:eastAsia="Times New Roman" w:hAnsi="Arial" w:cs="Arial"/>
          <w:color w:val="000000"/>
        </w:rPr>
      </w:pPr>
      <w:r w:rsidRPr="003C253C">
        <w:rPr>
          <w:rFonts w:ascii="Arial" w:eastAsia="Times New Roman" w:hAnsi="Arial" w:cs="Arial"/>
          <w:color w:val="000000"/>
        </w:rPr>
        <w:t xml:space="preserve">It shall </w:t>
      </w:r>
      <w:r w:rsidR="00131DB9" w:rsidRPr="003C253C">
        <w:rPr>
          <w:rFonts w:ascii="Arial" w:eastAsia="Times New Roman" w:hAnsi="Arial" w:cs="Arial"/>
          <w:color w:val="000000"/>
        </w:rPr>
        <w:t>also be a prohibited pra</w:t>
      </w:r>
      <w:r w:rsidRPr="003C253C">
        <w:rPr>
          <w:rFonts w:ascii="Arial" w:eastAsia="Times New Roman" w:hAnsi="Arial" w:cs="Arial"/>
          <w:color w:val="000000"/>
        </w:rPr>
        <w:t xml:space="preserve">ctice for any person to aid, abet, incite, compel, or coerce the doing of any act declared </w:t>
      </w:r>
      <w:r w:rsidR="00131DB9" w:rsidRPr="003C253C">
        <w:rPr>
          <w:rFonts w:ascii="Arial" w:eastAsia="Times New Roman" w:hAnsi="Arial" w:cs="Arial"/>
          <w:color w:val="000000"/>
        </w:rPr>
        <w:t xml:space="preserve">prohibited </w:t>
      </w:r>
      <w:r w:rsidRPr="003C253C">
        <w:rPr>
          <w:rFonts w:ascii="Arial" w:eastAsia="Times New Roman" w:hAnsi="Arial" w:cs="Arial"/>
          <w:color w:val="000000"/>
        </w:rPr>
        <w:t xml:space="preserve">by </w:t>
      </w:r>
      <w:r w:rsidR="00A23CD6" w:rsidRPr="003C253C">
        <w:rPr>
          <w:rFonts w:ascii="Arial" w:eastAsia="Times New Roman" w:hAnsi="Arial" w:cs="Arial"/>
          <w:color w:val="000000"/>
        </w:rPr>
        <w:t>this rule</w:t>
      </w:r>
      <w:r w:rsidRPr="003C253C">
        <w:rPr>
          <w:rFonts w:ascii="Arial" w:eastAsia="Times New Roman" w:hAnsi="Arial" w:cs="Arial"/>
          <w:color w:val="000000"/>
        </w:rPr>
        <w:t>.</w:t>
      </w:r>
    </w:p>
    <w:p w:rsidR="00A612D4" w:rsidRPr="003C253C" w:rsidRDefault="00A612D4" w:rsidP="00A612D4">
      <w:pPr>
        <w:spacing w:after="80" w:line="280" w:lineRule="atLeast"/>
        <w:rPr>
          <w:rFonts w:ascii="Arial" w:eastAsia="Times New Roman" w:hAnsi="Arial" w:cs="Arial"/>
          <w:color w:val="000000"/>
        </w:rPr>
      </w:pPr>
      <w:r w:rsidRPr="003C253C">
        <w:rPr>
          <w:rFonts w:ascii="Arial" w:eastAsia="Times New Roman" w:hAnsi="Arial" w:cs="Arial"/>
          <w:color w:val="000000"/>
        </w:rPr>
        <w:t> </w:t>
      </w:r>
    </w:p>
    <w:p w:rsidR="00A612D4" w:rsidRPr="003C253C" w:rsidRDefault="0058191E" w:rsidP="00A612D4">
      <w:pPr>
        <w:spacing w:after="180" w:line="240" w:lineRule="auto"/>
        <w:rPr>
          <w:rFonts w:ascii="Arial" w:eastAsia="Times New Roman" w:hAnsi="Arial" w:cs="Arial"/>
          <w:color w:val="000000"/>
        </w:rPr>
      </w:pPr>
      <w:hyperlink r:id="rId10" w:history="1">
        <w:r w:rsidR="002B57C0">
          <w:rPr>
            <w:rFonts w:ascii="Arial" w:eastAsia="Times New Roman" w:hAnsi="Arial" w:cs="Arial"/>
            <w:b/>
            <w:bCs/>
            <w:color w:val="0000CC"/>
          </w:rPr>
          <w:t>VI</w:t>
        </w:r>
        <w:proofErr w:type="gramStart"/>
        <w:r w:rsidR="002B57C0">
          <w:rPr>
            <w:rFonts w:ascii="Arial" w:eastAsia="Times New Roman" w:hAnsi="Arial" w:cs="Arial"/>
            <w:b/>
            <w:bCs/>
            <w:color w:val="0000CC"/>
          </w:rPr>
          <w:t>.  A</w:t>
        </w:r>
        <w:r w:rsidR="00A612D4" w:rsidRPr="003C253C">
          <w:rPr>
            <w:rFonts w:ascii="Arial" w:eastAsia="Times New Roman" w:hAnsi="Arial" w:cs="Arial"/>
            <w:b/>
            <w:bCs/>
            <w:color w:val="0000CC"/>
          </w:rPr>
          <w:t>dministration</w:t>
        </w:r>
        <w:proofErr w:type="gramEnd"/>
        <w:r w:rsidR="00A612D4" w:rsidRPr="003C253C">
          <w:rPr>
            <w:rFonts w:ascii="Arial" w:eastAsia="Times New Roman" w:hAnsi="Arial" w:cs="Arial"/>
            <w:b/>
            <w:bCs/>
            <w:color w:val="0000CC"/>
          </w:rPr>
          <w:t xml:space="preserve"> and Enforcement.</w:t>
        </w:r>
      </w:hyperlink>
    </w:p>
    <w:p w:rsidR="00A612D4" w:rsidRPr="003C253C" w:rsidRDefault="00A612D4" w:rsidP="00A612D4">
      <w:pPr>
        <w:spacing w:after="80" w:line="280" w:lineRule="atLeast"/>
        <w:rPr>
          <w:rFonts w:ascii="Arial" w:eastAsia="Times New Roman" w:hAnsi="Arial" w:cs="Arial"/>
          <w:color w:val="000000"/>
        </w:rPr>
      </w:pPr>
      <w:r w:rsidRPr="003C253C">
        <w:rPr>
          <w:rFonts w:ascii="Arial" w:eastAsia="Times New Roman" w:hAnsi="Arial" w:cs="Arial"/>
          <w:color w:val="000000"/>
        </w:rPr>
        <w:lastRenderedPageBreak/>
        <w:t xml:space="preserve">The provisions of </w:t>
      </w:r>
      <w:r w:rsidR="00A23CD6" w:rsidRPr="003C253C">
        <w:rPr>
          <w:rFonts w:ascii="Arial" w:eastAsia="Times New Roman" w:hAnsi="Arial" w:cs="Arial"/>
          <w:color w:val="000000"/>
        </w:rPr>
        <w:t xml:space="preserve">this policy </w:t>
      </w:r>
      <w:r w:rsidRPr="003C253C">
        <w:rPr>
          <w:rFonts w:ascii="Arial" w:eastAsia="Times New Roman" w:hAnsi="Arial" w:cs="Arial"/>
          <w:color w:val="000000"/>
        </w:rPr>
        <w:t xml:space="preserve">shall be administered and enforced </w:t>
      </w:r>
      <w:r w:rsidR="002B57C0">
        <w:rPr>
          <w:rFonts w:ascii="Arial" w:eastAsia="Times New Roman" w:hAnsi="Arial" w:cs="Arial"/>
          <w:color w:val="000000"/>
        </w:rPr>
        <w:t xml:space="preserve">using the following procedures.  </w:t>
      </w:r>
      <w:proofErr w:type="gramStart"/>
      <w:r w:rsidRPr="003C253C">
        <w:rPr>
          <w:rFonts w:ascii="Arial" w:eastAsia="Times New Roman" w:hAnsi="Arial" w:cs="Arial"/>
          <w:color w:val="000000"/>
        </w:rPr>
        <w:t xml:space="preserve">Any individual claiming to be </w:t>
      </w:r>
      <w:r w:rsidR="004B2577" w:rsidRPr="003C253C">
        <w:rPr>
          <w:rFonts w:ascii="Arial" w:eastAsia="Times New Roman" w:hAnsi="Arial" w:cs="Arial"/>
          <w:color w:val="000000"/>
        </w:rPr>
        <w:t xml:space="preserve">the object of discrimination under </w:t>
      </w:r>
      <w:r w:rsidR="00A23CD6" w:rsidRPr="003C253C">
        <w:rPr>
          <w:rFonts w:ascii="Arial" w:eastAsia="Times New Roman" w:hAnsi="Arial" w:cs="Arial"/>
          <w:color w:val="000000"/>
        </w:rPr>
        <w:t>this rule</w:t>
      </w:r>
      <w:r w:rsidRPr="003C253C">
        <w:rPr>
          <w:rFonts w:ascii="Arial" w:eastAsia="Times New Roman" w:hAnsi="Arial" w:cs="Arial"/>
          <w:color w:val="000000"/>
        </w:rPr>
        <w:t xml:space="preserve">, may make, sign and file with the Human </w:t>
      </w:r>
      <w:r w:rsidR="00A23CD6" w:rsidRPr="003C253C">
        <w:rPr>
          <w:rFonts w:ascii="Arial" w:eastAsia="Times New Roman" w:hAnsi="Arial" w:cs="Arial"/>
          <w:color w:val="000000"/>
        </w:rPr>
        <w:t>Resources Manager</w:t>
      </w:r>
      <w:r w:rsidRPr="003C253C">
        <w:rPr>
          <w:rFonts w:ascii="Arial" w:eastAsia="Times New Roman" w:hAnsi="Arial" w:cs="Arial"/>
          <w:color w:val="000000"/>
        </w:rPr>
        <w:t xml:space="preserve"> or the </w:t>
      </w:r>
      <w:r w:rsidR="00A23CD6" w:rsidRPr="003C253C">
        <w:rPr>
          <w:rFonts w:ascii="Arial" w:eastAsia="Times New Roman" w:hAnsi="Arial" w:cs="Arial"/>
          <w:color w:val="000000"/>
        </w:rPr>
        <w:t xml:space="preserve">City Manager </w:t>
      </w:r>
      <w:r w:rsidRPr="003C253C">
        <w:rPr>
          <w:rFonts w:ascii="Arial" w:eastAsia="Times New Roman" w:hAnsi="Arial" w:cs="Arial"/>
          <w:color w:val="000000"/>
        </w:rPr>
        <w:t>a verified complaint</w:t>
      </w:r>
      <w:r w:rsidR="004B2577" w:rsidRPr="003C253C">
        <w:rPr>
          <w:rFonts w:ascii="Arial" w:eastAsia="Times New Roman" w:hAnsi="Arial" w:cs="Arial"/>
          <w:color w:val="000000"/>
        </w:rPr>
        <w:t xml:space="preserve"> (see attachment A)</w:t>
      </w:r>
      <w:r w:rsidRPr="003C253C">
        <w:rPr>
          <w:rFonts w:ascii="Arial" w:eastAsia="Times New Roman" w:hAnsi="Arial" w:cs="Arial"/>
          <w:color w:val="000000"/>
        </w:rPr>
        <w:t>.</w:t>
      </w:r>
      <w:proofErr w:type="gramEnd"/>
      <w:r w:rsidRPr="003C253C">
        <w:rPr>
          <w:rFonts w:ascii="Arial" w:eastAsia="Times New Roman" w:hAnsi="Arial" w:cs="Arial"/>
          <w:color w:val="000000"/>
        </w:rPr>
        <w:t xml:space="preserve"> </w:t>
      </w:r>
    </w:p>
    <w:p w:rsidR="004B2577" w:rsidRPr="003C253C" w:rsidRDefault="004B2577" w:rsidP="003C253C">
      <w:pPr>
        <w:pStyle w:val="ListParagraph"/>
        <w:numPr>
          <w:ilvl w:val="0"/>
          <w:numId w:val="6"/>
        </w:numPr>
        <w:spacing w:after="0"/>
        <w:jc w:val="both"/>
        <w:rPr>
          <w:rFonts w:ascii="Arial" w:hAnsi="Arial" w:cs="Arial"/>
        </w:rPr>
      </w:pPr>
      <w:r w:rsidRPr="003C253C">
        <w:rPr>
          <w:rFonts w:ascii="Arial" w:hAnsi="Arial" w:cs="Arial"/>
          <w:u w:val="single"/>
        </w:rPr>
        <w:t>Filing Complaint</w:t>
      </w:r>
      <w:r w:rsidRPr="003C253C">
        <w:rPr>
          <w:rFonts w:ascii="Arial" w:hAnsi="Arial" w:cs="Arial"/>
        </w:rPr>
        <w:t xml:space="preserve"> Complainants, or their representative, may file a written complaint with the </w:t>
      </w:r>
      <w:r w:rsidR="006B22EE">
        <w:rPr>
          <w:rFonts w:ascii="Arial" w:hAnsi="Arial" w:cs="Arial"/>
        </w:rPr>
        <w:t>Human Resources Manager</w:t>
      </w:r>
      <w:r w:rsidRPr="003C253C">
        <w:rPr>
          <w:rFonts w:ascii="Arial" w:hAnsi="Arial" w:cs="Arial"/>
        </w:rPr>
        <w:t xml:space="preserve"> within one hundred and eighty (180) days from the date of the alleged discriminatory act. The complaint </w:t>
      </w:r>
      <w:r w:rsidR="006B22EE">
        <w:rPr>
          <w:rFonts w:ascii="Arial" w:hAnsi="Arial" w:cs="Arial"/>
        </w:rPr>
        <w:t>shall</w:t>
      </w:r>
      <w:r w:rsidRPr="003C253C">
        <w:rPr>
          <w:rFonts w:ascii="Arial" w:hAnsi="Arial" w:cs="Arial"/>
        </w:rPr>
        <w:t xml:space="preserve"> include the following information:</w:t>
      </w:r>
    </w:p>
    <w:p w:rsidR="004B2577" w:rsidRPr="003C253C" w:rsidRDefault="004B2577" w:rsidP="003C253C">
      <w:pPr>
        <w:pStyle w:val="ListParagraph"/>
        <w:numPr>
          <w:ilvl w:val="1"/>
          <w:numId w:val="6"/>
        </w:numPr>
        <w:spacing w:after="0" w:line="240" w:lineRule="auto"/>
        <w:jc w:val="both"/>
        <w:rPr>
          <w:rFonts w:ascii="Arial" w:hAnsi="Arial" w:cs="Arial"/>
        </w:rPr>
      </w:pPr>
      <w:r w:rsidRPr="003C253C">
        <w:rPr>
          <w:rFonts w:ascii="Arial" w:hAnsi="Arial" w:cs="Arial"/>
        </w:rPr>
        <w:t>Name, mailing address, and contact information (i.e., telephone number, email address, etc.) of complainant or representative.</w:t>
      </w:r>
    </w:p>
    <w:p w:rsidR="004B2577" w:rsidRPr="003C253C" w:rsidRDefault="004B2577" w:rsidP="003C253C">
      <w:pPr>
        <w:pStyle w:val="ListParagraph"/>
        <w:numPr>
          <w:ilvl w:val="1"/>
          <w:numId w:val="6"/>
        </w:numPr>
        <w:spacing w:after="0" w:line="240" w:lineRule="auto"/>
        <w:jc w:val="both"/>
        <w:rPr>
          <w:rFonts w:ascii="Arial" w:hAnsi="Arial" w:cs="Arial"/>
        </w:rPr>
      </w:pPr>
      <w:r w:rsidRPr="003C253C">
        <w:rPr>
          <w:rFonts w:ascii="Arial" w:hAnsi="Arial" w:cs="Arial"/>
        </w:rPr>
        <w:t>Details including: when, where, why and how the discrimination occurred. Include the location, names and contact information for any witnesses.</w:t>
      </w:r>
    </w:p>
    <w:p w:rsidR="004B2577" w:rsidRPr="003C253C" w:rsidRDefault="004B2577" w:rsidP="003C253C">
      <w:pPr>
        <w:pStyle w:val="ListParagraph"/>
        <w:numPr>
          <w:ilvl w:val="1"/>
          <w:numId w:val="6"/>
        </w:numPr>
        <w:spacing w:after="0" w:line="240" w:lineRule="auto"/>
        <w:jc w:val="both"/>
        <w:rPr>
          <w:rFonts w:ascii="Arial" w:hAnsi="Arial" w:cs="Arial"/>
        </w:rPr>
      </w:pPr>
      <w:r w:rsidRPr="003C253C">
        <w:rPr>
          <w:rFonts w:ascii="Arial" w:hAnsi="Arial" w:cs="Arial"/>
        </w:rPr>
        <w:t>Any other information deemed significant to the complainant.</w:t>
      </w:r>
    </w:p>
    <w:p w:rsidR="004B2577" w:rsidRPr="003C253C" w:rsidRDefault="004B2577" w:rsidP="004B2577">
      <w:pPr>
        <w:spacing w:after="0"/>
        <w:jc w:val="both"/>
        <w:rPr>
          <w:rFonts w:ascii="Arial" w:hAnsi="Arial" w:cs="Arial"/>
        </w:rPr>
      </w:pPr>
    </w:p>
    <w:p w:rsidR="004B2577" w:rsidRPr="003C253C" w:rsidRDefault="004B2577" w:rsidP="003C253C">
      <w:pPr>
        <w:pStyle w:val="ListParagraph"/>
        <w:spacing w:after="0"/>
        <w:ind w:left="360"/>
        <w:jc w:val="both"/>
        <w:rPr>
          <w:rFonts w:ascii="Arial" w:hAnsi="Arial" w:cs="Arial"/>
        </w:rPr>
      </w:pPr>
      <w:r w:rsidRPr="003C253C">
        <w:rPr>
          <w:rFonts w:ascii="Arial" w:hAnsi="Arial" w:cs="Arial"/>
        </w:rPr>
        <w:t xml:space="preserve">A </w:t>
      </w:r>
      <w:r w:rsidR="002B57C0">
        <w:rPr>
          <w:rFonts w:ascii="Arial" w:hAnsi="Arial" w:cs="Arial"/>
        </w:rPr>
        <w:t xml:space="preserve">complaint </w:t>
      </w:r>
      <w:r w:rsidRPr="003C253C">
        <w:rPr>
          <w:rFonts w:ascii="Arial" w:hAnsi="Arial" w:cs="Arial"/>
        </w:rPr>
        <w:t xml:space="preserve">form is available at City Hall or </w:t>
      </w:r>
      <w:hyperlink r:id="rId11" w:history="1">
        <w:r w:rsidRPr="003C253C">
          <w:rPr>
            <w:rStyle w:val="Hyperlink"/>
            <w:rFonts w:ascii="Arial" w:hAnsi="Arial" w:cs="Arial"/>
          </w:rPr>
          <w:t>www.pendleton.or.us</w:t>
        </w:r>
      </w:hyperlink>
      <w:r w:rsidRPr="003C253C">
        <w:rPr>
          <w:rFonts w:ascii="Arial" w:hAnsi="Arial" w:cs="Arial"/>
        </w:rPr>
        <w:t>, which may be completed for this purpose.  The complaint must be submitted to the following address:</w:t>
      </w:r>
    </w:p>
    <w:p w:rsidR="004B2577" w:rsidRPr="002B57C0" w:rsidRDefault="004B2577">
      <w:pPr>
        <w:pStyle w:val="NoSpacing"/>
        <w:ind w:left="1440"/>
        <w:rPr>
          <w:rFonts w:ascii="Arial" w:hAnsi="Arial" w:cs="Arial"/>
          <w:sz w:val="22"/>
          <w:szCs w:val="22"/>
        </w:rPr>
      </w:pPr>
      <w:r w:rsidRPr="002B57C0">
        <w:rPr>
          <w:rFonts w:ascii="Arial" w:hAnsi="Arial" w:cs="Arial"/>
          <w:sz w:val="22"/>
          <w:szCs w:val="22"/>
        </w:rPr>
        <w:t>City of Pendleton</w:t>
      </w:r>
    </w:p>
    <w:p w:rsidR="004B2577" w:rsidRPr="002B57C0" w:rsidRDefault="004B2577">
      <w:pPr>
        <w:pStyle w:val="NoSpacing"/>
        <w:ind w:left="1440"/>
        <w:rPr>
          <w:rFonts w:ascii="Arial" w:hAnsi="Arial" w:cs="Arial"/>
          <w:sz w:val="22"/>
          <w:szCs w:val="22"/>
        </w:rPr>
      </w:pPr>
      <w:r w:rsidRPr="002B57C0">
        <w:rPr>
          <w:rFonts w:ascii="Arial" w:hAnsi="Arial" w:cs="Arial"/>
          <w:sz w:val="22"/>
          <w:szCs w:val="22"/>
        </w:rPr>
        <w:t xml:space="preserve">500 SW </w:t>
      </w:r>
      <w:proofErr w:type="spellStart"/>
      <w:r w:rsidRPr="002B57C0">
        <w:rPr>
          <w:rFonts w:ascii="Arial" w:hAnsi="Arial" w:cs="Arial"/>
          <w:sz w:val="22"/>
          <w:szCs w:val="22"/>
        </w:rPr>
        <w:t>Dorion</w:t>
      </w:r>
      <w:proofErr w:type="spellEnd"/>
      <w:r w:rsidRPr="002B57C0">
        <w:rPr>
          <w:rFonts w:ascii="Arial" w:hAnsi="Arial" w:cs="Arial"/>
          <w:sz w:val="22"/>
          <w:szCs w:val="22"/>
        </w:rPr>
        <w:t xml:space="preserve"> Ave.</w:t>
      </w:r>
    </w:p>
    <w:p w:rsidR="004B2577" w:rsidRPr="002B57C0" w:rsidRDefault="004B2577">
      <w:pPr>
        <w:pStyle w:val="NoSpacing"/>
        <w:ind w:left="1440"/>
        <w:rPr>
          <w:rFonts w:ascii="Arial" w:hAnsi="Arial" w:cs="Arial"/>
          <w:sz w:val="22"/>
          <w:szCs w:val="22"/>
        </w:rPr>
      </w:pPr>
      <w:r w:rsidRPr="002B57C0">
        <w:rPr>
          <w:rFonts w:ascii="Arial" w:hAnsi="Arial" w:cs="Arial"/>
          <w:sz w:val="22"/>
          <w:szCs w:val="22"/>
        </w:rPr>
        <w:t>Pendleton, OR   97801</w:t>
      </w:r>
    </w:p>
    <w:p w:rsidR="004B2577" w:rsidRPr="002B57C0" w:rsidRDefault="004B2577">
      <w:pPr>
        <w:pStyle w:val="NoSpacing"/>
        <w:ind w:left="1440"/>
        <w:rPr>
          <w:rFonts w:ascii="Arial" w:hAnsi="Arial" w:cs="Arial"/>
          <w:sz w:val="22"/>
          <w:szCs w:val="22"/>
        </w:rPr>
      </w:pPr>
      <w:r w:rsidRPr="002B57C0">
        <w:rPr>
          <w:rFonts w:ascii="Arial" w:hAnsi="Arial" w:cs="Arial"/>
          <w:sz w:val="22"/>
          <w:szCs w:val="22"/>
        </w:rPr>
        <w:t>By phone: 541-966-0201</w:t>
      </w:r>
    </w:p>
    <w:p w:rsidR="004B2577" w:rsidRPr="002B57C0" w:rsidRDefault="004B2577">
      <w:pPr>
        <w:pStyle w:val="NoSpacing"/>
        <w:ind w:left="1440"/>
        <w:rPr>
          <w:rFonts w:ascii="Arial" w:hAnsi="Arial" w:cs="Arial"/>
          <w:sz w:val="22"/>
          <w:szCs w:val="22"/>
        </w:rPr>
      </w:pPr>
      <w:r w:rsidRPr="002B57C0">
        <w:rPr>
          <w:rFonts w:ascii="Arial" w:hAnsi="Arial" w:cs="Arial"/>
          <w:sz w:val="22"/>
          <w:szCs w:val="22"/>
        </w:rPr>
        <w:t>By fax: 541-966-0352</w:t>
      </w:r>
    </w:p>
    <w:p w:rsidR="004B2577" w:rsidRPr="003C253C" w:rsidRDefault="004B2577" w:rsidP="004B2577">
      <w:pPr>
        <w:spacing w:after="0"/>
        <w:jc w:val="both"/>
        <w:rPr>
          <w:rFonts w:ascii="Arial" w:eastAsia="Times New Roman" w:hAnsi="Arial" w:cs="Arial"/>
          <w:color w:val="000000"/>
        </w:rPr>
      </w:pPr>
    </w:p>
    <w:p w:rsidR="004B2577" w:rsidRPr="003C253C" w:rsidRDefault="004B2577" w:rsidP="003C253C">
      <w:pPr>
        <w:pStyle w:val="ListParagraph"/>
        <w:numPr>
          <w:ilvl w:val="0"/>
          <w:numId w:val="6"/>
        </w:numPr>
        <w:spacing w:after="0"/>
        <w:jc w:val="both"/>
        <w:rPr>
          <w:rFonts w:ascii="Arial" w:hAnsi="Arial" w:cs="Arial"/>
        </w:rPr>
      </w:pPr>
      <w:r w:rsidRPr="003C253C">
        <w:rPr>
          <w:rFonts w:ascii="Arial" w:hAnsi="Arial" w:cs="Arial"/>
          <w:u w:val="single"/>
        </w:rPr>
        <w:t>Investigation Process</w:t>
      </w:r>
      <w:r w:rsidRPr="003C253C">
        <w:rPr>
          <w:rFonts w:ascii="Arial" w:hAnsi="Arial" w:cs="Arial"/>
        </w:rPr>
        <w:t xml:space="preserve"> All complaints alleging discrimination in a service or benefit provided by the City will be </w:t>
      </w:r>
      <w:r w:rsidR="006B22EE">
        <w:rPr>
          <w:rFonts w:ascii="Arial" w:hAnsi="Arial" w:cs="Arial"/>
        </w:rPr>
        <w:t>promptly</w:t>
      </w:r>
      <w:r w:rsidRPr="003C253C">
        <w:rPr>
          <w:rFonts w:ascii="Arial" w:hAnsi="Arial" w:cs="Arial"/>
        </w:rPr>
        <w:t xml:space="preserve"> addressed by the City.  Any City staff person taking a complaint shall forward it to the Human Resource Manager who will investigate the complaint and make a determination. The City Manager will have final approval.  The investigation of the complaint will be confidential and will include, but is not limited to, details of the specific incident, frequency and dates of occurrences and names of any witnesses.  </w:t>
      </w:r>
    </w:p>
    <w:p w:rsidR="004B2577" w:rsidRPr="003C253C" w:rsidRDefault="004B2577" w:rsidP="003C253C">
      <w:pPr>
        <w:pStyle w:val="ListParagraph"/>
        <w:numPr>
          <w:ilvl w:val="1"/>
          <w:numId w:val="6"/>
        </w:numPr>
        <w:spacing w:after="0"/>
        <w:jc w:val="both"/>
        <w:rPr>
          <w:rFonts w:ascii="Arial" w:hAnsi="Arial" w:cs="Arial"/>
        </w:rPr>
      </w:pPr>
      <w:r w:rsidRPr="003C253C">
        <w:rPr>
          <w:rFonts w:ascii="Arial" w:hAnsi="Arial" w:cs="Arial"/>
        </w:rPr>
        <w:t>The City shall also provide appropriate assistance to complainants, including those persons with disabilities, or who are limited in their ability to communicate in English.  Additionally, the City shall make every effort to address all complaints in an expeditious and thorough manner.</w:t>
      </w:r>
    </w:p>
    <w:p w:rsidR="004B2577" w:rsidRPr="003C253C" w:rsidRDefault="004B2577" w:rsidP="003C253C">
      <w:pPr>
        <w:pStyle w:val="ListParagraph"/>
        <w:numPr>
          <w:ilvl w:val="1"/>
          <w:numId w:val="6"/>
        </w:numPr>
        <w:spacing w:after="0"/>
        <w:jc w:val="both"/>
        <w:rPr>
          <w:rFonts w:ascii="Arial" w:hAnsi="Arial" w:cs="Arial"/>
        </w:rPr>
      </w:pPr>
      <w:r w:rsidRPr="003C253C">
        <w:rPr>
          <w:rFonts w:ascii="Arial" w:hAnsi="Arial" w:cs="Arial"/>
        </w:rPr>
        <w:t>In instances where additional information is needed for investigation of the complaint, the City will contact the complainant in writing. A complainant’s failure to provide the requested information may result in the administrative closure of the complaint.</w:t>
      </w:r>
    </w:p>
    <w:p w:rsidR="004B2577" w:rsidRPr="003C253C" w:rsidRDefault="004B2577" w:rsidP="003C253C">
      <w:pPr>
        <w:pStyle w:val="ListParagraph"/>
        <w:numPr>
          <w:ilvl w:val="1"/>
          <w:numId w:val="6"/>
        </w:numPr>
        <w:spacing w:after="0"/>
        <w:jc w:val="both"/>
        <w:rPr>
          <w:rFonts w:ascii="Arial" w:hAnsi="Arial" w:cs="Arial"/>
        </w:rPr>
      </w:pPr>
      <w:r w:rsidRPr="003C253C">
        <w:rPr>
          <w:rFonts w:ascii="Arial" w:hAnsi="Arial" w:cs="Arial"/>
        </w:rPr>
        <w:t xml:space="preserve">Once sufficient information for investigating the complaint is received, a written response will be drafted, subject to review by the organization’s legal representative. If appropriate, the City’s legal council may administratively close the complaint. In that case, the City will notify the complainant of the action as soon as possible. </w:t>
      </w:r>
    </w:p>
    <w:p w:rsidR="004B2577" w:rsidRPr="003C253C" w:rsidRDefault="004B2577" w:rsidP="004B2577">
      <w:pPr>
        <w:spacing w:after="0"/>
        <w:jc w:val="both"/>
        <w:rPr>
          <w:rFonts w:ascii="Arial" w:hAnsi="Arial" w:cs="Arial"/>
        </w:rPr>
      </w:pPr>
    </w:p>
    <w:p w:rsidR="004B2577" w:rsidRPr="003C253C" w:rsidRDefault="004B2577" w:rsidP="003C253C">
      <w:pPr>
        <w:pStyle w:val="ListParagraph"/>
        <w:numPr>
          <w:ilvl w:val="0"/>
          <w:numId w:val="6"/>
        </w:numPr>
        <w:spacing w:after="0"/>
        <w:jc w:val="both"/>
        <w:rPr>
          <w:rFonts w:ascii="Arial" w:hAnsi="Arial" w:cs="Arial"/>
        </w:rPr>
      </w:pPr>
      <w:r w:rsidRPr="003C253C">
        <w:rPr>
          <w:rFonts w:ascii="Arial" w:hAnsi="Arial" w:cs="Arial"/>
          <w:u w:val="single"/>
        </w:rPr>
        <w:t>Response</w:t>
      </w:r>
      <w:r w:rsidRPr="003C253C">
        <w:rPr>
          <w:rFonts w:ascii="Arial" w:hAnsi="Arial" w:cs="Arial"/>
        </w:rPr>
        <w:t xml:space="preserve"> The City will send a final written response to the complainant and advise them </w:t>
      </w:r>
      <w:r w:rsidR="006B22EE">
        <w:rPr>
          <w:rFonts w:ascii="Arial" w:hAnsi="Arial" w:cs="Arial"/>
        </w:rPr>
        <w:t xml:space="preserve">of the City’s </w:t>
      </w:r>
      <w:r w:rsidRPr="003C253C">
        <w:rPr>
          <w:rFonts w:ascii="Arial" w:hAnsi="Arial" w:cs="Arial"/>
        </w:rPr>
        <w:t xml:space="preserve">decision, which shall include one of the following: </w:t>
      </w:r>
    </w:p>
    <w:p w:rsidR="004B2577" w:rsidRPr="003C253C" w:rsidRDefault="004B2577" w:rsidP="003C253C">
      <w:pPr>
        <w:pStyle w:val="ListParagraph"/>
        <w:numPr>
          <w:ilvl w:val="1"/>
          <w:numId w:val="6"/>
        </w:numPr>
        <w:spacing w:after="0"/>
        <w:jc w:val="both"/>
        <w:rPr>
          <w:rFonts w:ascii="Arial" w:hAnsi="Arial" w:cs="Arial"/>
        </w:rPr>
      </w:pPr>
      <w:r w:rsidRPr="003C253C">
        <w:rPr>
          <w:rFonts w:ascii="Arial" w:hAnsi="Arial" w:cs="Arial"/>
          <w:b/>
        </w:rPr>
        <w:t xml:space="preserve">Sustained </w:t>
      </w:r>
      <w:r w:rsidRPr="003C253C">
        <w:rPr>
          <w:rFonts w:ascii="Arial" w:hAnsi="Arial" w:cs="Arial"/>
        </w:rPr>
        <w:t xml:space="preserve">– If the complaint is substantiated and a probable cause of a discriminatory practice based on race, color, or national origin is found to exist, the City shall endeavor to eliminate said practice by means of a Remedial Action Plan.  The Remedial Plan shall include a list of all corrective actions accepted by the agency, a description of how the </w:t>
      </w:r>
      <w:r w:rsidRPr="003C253C">
        <w:rPr>
          <w:rFonts w:ascii="Arial" w:hAnsi="Arial" w:cs="Arial"/>
        </w:rPr>
        <w:lastRenderedPageBreak/>
        <w:t>corrective action will be implemented, and an assurance that the agency will implement the accepted corrective action in the manner discussed in the plan.</w:t>
      </w:r>
    </w:p>
    <w:p w:rsidR="004B2577" w:rsidRPr="003C253C" w:rsidRDefault="004B2577" w:rsidP="003C253C">
      <w:pPr>
        <w:pStyle w:val="ListParagraph"/>
        <w:numPr>
          <w:ilvl w:val="1"/>
          <w:numId w:val="6"/>
        </w:numPr>
        <w:spacing w:after="0"/>
        <w:jc w:val="both"/>
        <w:rPr>
          <w:rFonts w:ascii="Arial" w:hAnsi="Arial" w:cs="Arial"/>
        </w:rPr>
      </w:pPr>
      <w:r w:rsidRPr="003C253C">
        <w:rPr>
          <w:rFonts w:ascii="Arial" w:hAnsi="Arial" w:cs="Arial"/>
          <w:b/>
        </w:rPr>
        <w:t>Not Sustained</w:t>
      </w:r>
      <w:r w:rsidRPr="003C253C">
        <w:rPr>
          <w:rFonts w:ascii="Arial" w:hAnsi="Arial" w:cs="Arial"/>
        </w:rPr>
        <w:t>– If there is insufficient evidence to either prove or disprove the allegation(s)</w:t>
      </w:r>
      <w:proofErr w:type="gramStart"/>
      <w:r w:rsidRPr="003C253C">
        <w:rPr>
          <w:rFonts w:ascii="Arial" w:hAnsi="Arial" w:cs="Arial"/>
        </w:rPr>
        <w:t>,</w:t>
      </w:r>
      <w:proofErr w:type="gramEnd"/>
      <w:r w:rsidRPr="003C253C">
        <w:rPr>
          <w:rFonts w:ascii="Arial" w:hAnsi="Arial" w:cs="Arial"/>
        </w:rPr>
        <w:t xml:space="preserve"> both parties to the complaint will be informed of the reason(s) for this disposition.</w:t>
      </w:r>
    </w:p>
    <w:p w:rsidR="004B2577" w:rsidRPr="003C253C" w:rsidRDefault="004B2577" w:rsidP="003C253C">
      <w:pPr>
        <w:pStyle w:val="ListParagraph"/>
        <w:numPr>
          <w:ilvl w:val="1"/>
          <w:numId w:val="6"/>
        </w:numPr>
        <w:spacing w:after="0"/>
        <w:jc w:val="both"/>
        <w:rPr>
          <w:rFonts w:ascii="Arial" w:hAnsi="Arial" w:cs="Arial"/>
        </w:rPr>
      </w:pPr>
      <w:r w:rsidRPr="003C253C">
        <w:rPr>
          <w:rFonts w:ascii="Arial" w:hAnsi="Arial" w:cs="Arial"/>
          <w:b/>
        </w:rPr>
        <w:t>Unfounded</w:t>
      </w:r>
      <w:r w:rsidRPr="003C253C">
        <w:rPr>
          <w:rFonts w:ascii="Arial" w:hAnsi="Arial" w:cs="Arial"/>
        </w:rPr>
        <w:t>– If it is determined that an act reported pursuant to this policy/ procedure did not in fact occur, a finding of unfounded shall be made.</w:t>
      </w:r>
    </w:p>
    <w:p w:rsidR="004B2577" w:rsidRDefault="004B2577" w:rsidP="003C253C">
      <w:pPr>
        <w:pStyle w:val="ListParagraph"/>
        <w:numPr>
          <w:ilvl w:val="1"/>
          <w:numId w:val="6"/>
        </w:numPr>
        <w:spacing w:after="0"/>
        <w:jc w:val="both"/>
        <w:rPr>
          <w:rFonts w:ascii="Arial" w:hAnsi="Arial" w:cs="Arial"/>
        </w:rPr>
      </w:pPr>
      <w:r w:rsidRPr="003C253C">
        <w:rPr>
          <w:rFonts w:ascii="Arial" w:hAnsi="Arial" w:cs="Arial"/>
          <w:b/>
        </w:rPr>
        <w:t>Exonerated</w:t>
      </w:r>
      <w:r w:rsidRPr="003C253C">
        <w:rPr>
          <w:rFonts w:ascii="Arial" w:hAnsi="Arial" w:cs="Arial"/>
        </w:rPr>
        <w:t xml:space="preserve">– If it is determined that an act reported pursuant to this policy/procedure did in fact occur, but was lawful and proper within the guidelines established herein, a finding of exonerated shall be made. </w:t>
      </w:r>
    </w:p>
    <w:p w:rsidR="002B57C0" w:rsidRPr="003C253C" w:rsidRDefault="002B57C0" w:rsidP="003C253C">
      <w:pPr>
        <w:pStyle w:val="ListParagraph"/>
        <w:spacing w:after="0"/>
        <w:jc w:val="both"/>
        <w:rPr>
          <w:rFonts w:ascii="Arial" w:hAnsi="Arial" w:cs="Arial"/>
        </w:rPr>
      </w:pPr>
    </w:p>
    <w:p w:rsidR="004B2577" w:rsidRPr="003C253C" w:rsidRDefault="004B2577" w:rsidP="003C253C">
      <w:pPr>
        <w:pStyle w:val="ListParagraph"/>
        <w:numPr>
          <w:ilvl w:val="0"/>
          <w:numId w:val="6"/>
        </w:numPr>
        <w:spacing w:after="0"/>
        <w:jc w:val="both"/>
        <w:rPr>
          <w:rFonts w:ascii="Arial" w:hAnsi="Arial" w:cs="Arial"/>
        </w:rPr>
      </w:pPr>
      <w:r w:rsidRPr="003C253C">
        <w:rPr>
          <w:rFonts w:ascii="Arial" w:hAnsi="Arial" w:cs="Arial"/>
          <w:u w:val="single"/>
        </w:rPr>
        <w:t>Appeal</w:t>
      </w:r>
      <w:r w:rsidRPr="003C253C">
        <w:rPr>
          <w:rFonts w:ascii="Arial" w:hAnsi="Arial" w:cs="Arial"/>
        </w:rPr>
        <w:t xml:space="preserve"> The City’s response to the complainant shall advise them of the right to appeal the decision.</w:t>
      </w:r>
    </w:p>
    <w:p w:rsidR="004B2577" w:rsidRPr="003C253C" w:rsidRDefault="004B2577" w:rsidP="003C253C">
      <w:pPr>
        <w:pStyle w:val="ListParagraph"/>
        <w:numPr>
          <w:ilvl w:val="1"/>
          <w:numId w:val="6"/>
        </w:numPr>
        <w:spacing w:after="0"/>
        <w:jc w:val="both"/>
        <w:rPr>
          <w:rFonts w:ascii="Arial" w:hAnsi="Arial" w:cs="Arial"/>
        </w:rPr>
      </w:pPr>
      <w:r w:rsidRPr="003C253C">
        <w:rPr>
          <w:rFonts w:ascii="Arial" w:hAnsi="Arial" w:cs="Arial"/>
        </w:rPr>
        <w:t>An appeal request for review of determination of denial of access or accommodation to services must be filed, in writing, within 60 calendar days of the notice of decision.  The written appeal must include the appellant’s name, address, and telephone contact number, and a statement of the reason(s) why the appellant believes the decision is incorrect.   The City Manager will set a mutually agreed-upon time and place for the review process with the applicant and/or representatives within 30 days of the request.  The appellant may submit documents or other information to be included with the record and considered in the review process.  Anyone needing special accommodations may contact the City at 541-966-0201 for assistance.</w:t>
      </w:r>
    </w:p>
    <w:p w:rsidR="004B2577" w:rsidRPr="003C253C" w:rsidRDefault="004B2577" w:rsidP="003C253C">
      <w:pPr>
        <w:pStyle w:val="ListParagraph"/>
        <w:numPr>
          <w:ilvl w:val="1"/>
          <w:numId w:val="6"/>
        </w:numPr>
        <w:spacing w:after="0"/>
        <w:jc w:val="both"/>
        <w:rPr>
          <w:rFonts w:ascii="Arial" w:hAnsi="Arial" w:cs="Arial"/>
        </w:rPr>
      </w:pPr>
      <w:r w:rsidRPr="003C253C">
        <w:rPr>
          <w:rFonts w:ascii="Arial" w:hAnsi="Arial" w:cs="Arial"/>
        </w:rPr>
        <w:t xml:space="preserve">The right of the appellant to a prompt and equitable resolution of </w:t>
      </w:r>
      <w:r w:rsidR="002B57C0">
        <w:rPr>
          <w:rFonts w:ascii="Arial" w:hAnsi="Arial" w:cs="Arial"/>
        </w:rPr>
        <w:t xml:space="preserve">their </w:t>
      </w:r>
      <w:r w:rsidRPr="003C253C">
        <w:rPr>
          <w:rFonts w:ascii="Arial" w:hAnsi="Arial" w:cs="Arial"/>
        </w:rPr>
        <w:t>complaint must not be impaired by the appellant’s pursuit of other remedies, such as filing of a complaint with the Department of Justice or other appropriate federal agency or the filing of a suit in state or federal court.  Use of th</w:t>
      </w:r>
      <w:r w:rsidR="002B57C0">
        <w:rPr>
          <w:rFonts w:ascii="Arial" w:hAnsi="Arial" w:cs="Arial"/>
        </w:rPr>
        <w:t>is</w:t>
      </w:r>
      <w:r w:rsidRPr="003C253C">
        <w:rPr>
          <w:rFonts w:ascii="Arial" w:hAnsi="Arial" w:cs="Arial"/>
        </w:rPr>
        <w:t xml:space="preserve"> procedure is not a prerequisite to the pursuit of other remedies. </w:t>
      </w:r>
    </w:p>
    <w:p w:rsidR="004B2577" w:rsidRPr="003C253C" w:rsidRDefault="004B2577" w:rsidP="003C253C">
      <w:pPr>
        <w:pStyle w:val="ListParagraph"/>
        <w:numPr>
          <w:ilvl w:val="1"/>
          <w:numId w:val="6"/>
        </w:numPr>
        <w:spacing w:after="0"/>
        <w:jc w:val="both"/>
        <w:rPr>
          <w:rFonts w:ascii="Arial" w:hAnsi="Arial" w:cs="Arial"/>
        </w:rPr>
      </w:pPr>
      <w:r w:rsidRPr="003C253C">
        <w:rPr>
          <w:rFonts w:ascii="Arial" w:hAnsi="Arial" w:cs="Arial"/>
        </w:rPr>
        <w:t>In addition to the complaint process described above, a complainant may file a Title VI complaint or lawsuit with the following:</w:t>
      </w:r>
    </w:p>
    <w:p w:rsidR="004B2577" w:rsidRPr="003C253C" w:rsidRDefault="004B2577" w:rsidP="004B2577">
      <w:pPr>
        <w:spacing w:after="0"/>
        <w:jc w:val="both"/>
        <w:rPr>
          <w:rFonts w:ascii="Arial" w:hAnsi="Arial" w:cs="Arial"/>
        </w:rPr>
      </w:pPr>
    </w:p>
    <w:p w:rsidR="004B2577" w:rsidRPr="003C253C" w:rsidRDefault="004B2577">
      <w:pPr>
        <w:spacing w:after="0"/>
        <w:ind w:left="1440"/>
        <w:jc w:val="both"/>
        <w:rPr>
          <w:rFonts w:ascii="Arial" w:hAnsi="Arial" w:cs="Arial"/>
          <w:sz w:val="20"/>
        </w:rPr>
      </w:pPr>
      <w:r w:rsidRPr="003C253C">
        <w:rPr>
          <w:rFonts w:ascii="Arial" w:hAnsi="Arial" w:cs="Arial"/>
          <w:sz w:val="20"/>
        </w:rPr>
        <w:t>Federal Transit Administration Office of Civil Rights</w:t>
      </w:r>
    </w:p>
    <w:p w:rsidR="004B2577" w:rsidRPr="003C253C" w:rsidRDefault="004B2577">
      <w:pPr>
        <w:spacing w:after="0"/>
        <w:ind w:left="1440"/>
        <w:jc w:val="both"/>
        <w:rPr>
          <w:rFonts w:ascii="Arial" w:hAnsi="Arial" w:cs="Arial"/>
          <w:sz w:val="20"/>
        </w:rPr>
      </w:pPr>
      <w:r w:rsidRPr="003C253C">
        <w:rPr>
          <w:rFonts w:ascii="Arial" w:hAnsi="Arial" w:cs="Arial"/>
          <w:sz w:val="20"/>
        </w:rPr>
        <w:t>Attention: Title VI Program Coordinator</w:t>
      </w:r>
    </w:p>
    <w:p w:rsidR="004B2577" w:rsidRPr="003C253C" w:rsidRDefault="004B2577">
      <w:pPr>
        <w:spacing w:after="0"/>
        <w:ind w:left="1440"/>
        <w:jc w:val="both"/>
        <w:rPr>
          <w:rFonts w:ascii="Arial" w:hAnsi="Arial" w:cs="Arial"/>
          <w:sz w:val="20"/>
        </w:rPr>
      </w:pPr>
      <w:r w:rsidRPr="003C253C">
        <w:rPr>
          <w:rFonts w:ascii="Arial" w:hAnsi="Arial" w:cs="Arial"/>
          <w:sz w:val="20"/>
        </w:rPr>
        <w:t>1200 New Jersey Ave., SE</w:t>
      </w:r>
    </w:p>
    <w:p w:rsidR="004B2577" w:rsidRPr="003C253C" w:rsidRDefault="004B2577">
      <w:pPr>
        <w:spacing w:after="0"/>
        <w:ind w:left="1440"/>
        <w:jc w:val="both"/>
        <w:rPr>
          <w:rFonts w:ascii="Arial" w:hAnsi="Arial" w:cs="Arial"/>
          <w:sz w:val="20"/>
        </w:rPr>
      </w:pPr>
      <w:r w:rsidRPr="003C253C">
        <w:rPr>
          <w:rFonts w:ascii="Arial" w:hAnsi="Arial" w:cs="Arial"/>
          <w:sz w:val="20"/>
        </w:rPr>
        <w:t>Washington, DC 20590</w:t>
      </w:r>
    </w:p>
    <w:p w:rsidR="004B2577" w:rsidRPr="003C253C" w:rsidRDefault="004B2577" w:rsidP="004B2577">
      <w:pPr>
        <w:spacing w:after="0"/>
        <w:ind w:left="1440"/>
        <w:jc w:val="both"/>
        <w:rPr>
          <w:rFonts w:ascii="Arial" w:hAnsi="Arial" w:cs="Arial"/>
          <w:sz w:val="20"/>
        </w:rPr>
      </w:pPr>
    </w:p>
    <w:p w:rsidR="004B2577" w:rsidRPr="003C253C" w:rsidRDefault="004B2577">
      <w:pPr>
        <w:spacing w:after="0"/>
        <w:ind w:left="1440"/>
        <w:rPr>
          <w:rFonts w:ascii="Arial" w:hAnsi="Arial" w:cs="Arial"/>
          <w:sz w:val="20"/>
        </w:rPr>
      </w:pPr>
      <w:r w:rsidRPr="003C253C">
        <w:rPr>
          <w:rFonts w:ascii="Arial" w:hAnsi="Arial" w:cs="Arial"/>
          <w:sz w:val="20"/>
        </w:rPr>
        <w:t>ODOT Office of Civil Rights, MS 31</w:t>
      </w:r>
      <w:r w:rsidRPr="003C253C">
        <w:rPr>
          <w:rFonts w:ascii="Arial" w:hAnsi="Arial" w:cs="Arial"/>
          <w:sz w:val="20"/>
        </w:rPr>
        <w:br/>
        <w:t xml:space="preserve">355 Capitol Street NE </w:t>
      </w:r>
      <w:r w:rsidRPr="003C253C">
        <w:rPr>
          <w:rFonts w:ascii="Arial" w:hAnsi="Arial" w:cs="Arial"/>
          <w:sz w:val="20"/>
        </w:rPr>
        <w:br/>
        <w:t>Salem, OR 97301-3871</w:t>
      </w:r>
    </w:p>
    <w:p w:rsidR="004B2577" w:rsidRPr="003C253C" w:rsidRDefault="004B2577" w:rsidP="004B2577">
      <w:pPr>
        <w:spacing w:after="0"/>
        <w:ind w:left="1440"/>
        <w:jc w:val="both"/>
        <w:rPr>
          <w:rFonts w:ascii="Arial" w:hAnsi="Arial" w:cs="Arial"/>
          <w:sz w:val="20"/>
        </w:rPr>
      </w:pPr>
    </w:p>
    <w:p w:rsidR="004B2577" w:rsidRPr="003C253C" w:rsidRDefault="004B2577">
      <w:pPr>
        <w:spacing w:after="0"/>
        <w:ind w:left="1440"/>
        <w:jc w:val="both"/>
        <w:rPr>
          <w:rFonts w:ascii="Arial" w:hAnsi="Arial" w:cs="Arial"/>
          <w:sz w:val="20"/>
        </w:rPr>
      </w:pPr>
      <w:r w:rsidRPr="003C253C">
        <w:rPr>
          <w:rFonts w:ascii="Arial" w:hAnsi="Arial" w:cs="Arial"/>
          <w:sz w:val="20"/>
        </w:rPr>
        <w:t>U.S. Department of Justice</w:t>
      </w:r>
    </w:p>
    <w:p w:rsidR="004B2577" w:rsidRPr="003C253C" w:rsidRDefault="004B2577">
      <w:pPr>
        <w:spacing w:after="0"/>
        <w:ind w:left="1440"/>
        <w:jc w:val="both"/>
        <w:rPr>
          <w:rFonts w:ascii="Arial" w:hAnsi="Arial" w:cs="Arial"/>
          <w:sz w:val="20"/>
        </w:rPr>
      </w:pPr>
      <w:r w:rsidRPr="003C253C">
        <w:rPr>
          <w:rFonts w:ascii="Arial" w:hAnsi="Arial" w:cs="Arial"/>
          <w:sz w:val="20"/>
        </w:rPr>
        <w:t>Civil Rights Division</w:t>
      </w:r>
    </w:p>
    <w:p w:rsidR="004B2577" w:rsidRPr="003C253C" w:rsidRDefault="004B2577">
      <w:pPr>
        <w:spacing w:after="0"/>
        <w:ind w:left="1440"/>
        <w:jc w:val="both"/>
        <w:rPr>
          <w:rFonts w:ascii="Arial" w:hAnsi="Arial" w:cs="Arial"/>
          <w:sz w:val="20"/>
        </w:rPr>
      </w:pPr>
      <w:r w:rsidRPr="003C253C">
        <w:rPr>
          <w:rFonts w:ascii="Arial" w:hAnsi="Arial" w:cs="Arial"/>
          <w:sz w:val="20"/>
        </w:rPr>
        <w:t>Coordination and Review</w:t>
      </w:r>
    </w:p>
    <w:p w:rsidR="004B2577" w:rsidRPr="003C253C" w:rsidRDefault="004B2577">
      <w:pPr>
        <w:spacing w:after="0"/>
        <w:ind w:left="1440"/>
        <w:jc w:val="both"/>
        <w:rPr>
          <w:rFonts w:ascii="Arial" w:hAnsi="Arial" w:cs="Arial"/>
          <w:sz w:val="20"/>
        </w:rPr>
      </w:pPr>
      <w:r w:rsidRPr="003C253C">
        <w:rPr>
          <w:rFonts w:ascii="Arial" w:hAnsi="Arial" w:cs="Arial"/>
          <w:sz w:val="20"/>
        </w:rPr>
        <w:t>Section – NWB</w:t>
      </w:r>
    </w:p>
    <w:p w:rsidR="004B2577" w:rsidRPr="003C253C" w:rsidRDefault="004B2577">
      <w:pPr>
        <w:spacing w:after="0"/>
        <w:ind w:left="1440"/>
        <w:jc w:val="both"/>
        <w:rPr>
          <w:rFonts w:ascii="Arial" w:hAnsi="Arial" w:cs="Arial"/>
          <w:sz w:val="20"/>
        </w:rPr>
      </w:pPr>
      <w:r w:rsidRPr="003C253C">
        <w:rPr>
          <w:rFonts w:ascii="Arial" w:hAnsi="Arial" w:cs="Arial"/>
          <w:sz w:val="20"/>
        </w:rPr>
        <w:t>950 Pennsylvania Ave, NW</w:t>
      </w:r>
    </w:p>
    <w:p w:rsidR="004B2577" w:rsidRPr="003C253C" w:rsidRDefault="004B2577">
      <w:pPr>
        <w:spacing w:after="0"/>
        <w:ind w:left="1440"/>
        <w:jc w:val="both"/>
        <w:rPr>
          <w:rFonts w:ascii="Arial" w:hAnsi="Arial" w:cs="Arial"/>
          <w:sz w:val="20"/>
        </w:rPr>
      </w:pPr>
      <w:r w:rsidRPr="003C253C">
        <w:rPr>
          <w:rFonts w:ascii="Arial" w:hAnsi="Arial" w:cs="Arial"/>
          <w:sz w:val="20"/>
        </w:rPr>
        <w:t>Washington, DC  20530</w:t>
      </w:r>
    </w:p>
    <w:p w:rsidR="004B2577" w:rsidRPr="003C253C" w:rsidRDefault="004B2577" w:rsidP="004B2577">
      <w:pPr>
        <w:spacing w:after="0"/>
        <w:jc w:val="both"/>
        <w:rPr>
          <w:rFonts w:ascii="Arial" w:hAnsi="Arial" w:cs="Arial"/>
        </w:rPr>
      </w:pPr>
    </w:p>
    <w:p w:rsidR="004B2577" w:rsidRPr="003C253C" w:rsidRDefault="004B2577" w:rsidP="003C253C">
      <w:pPr>
        <w:pStyle w:val="ListParagraph"/>
        <w:numPr>
          <w:ilvl w:val="0"/>
          <w:numId w:val="6"/>
        </w:numPr>
        <w:spacing w:after="0"/>
        <w:jc w:val="both"/>
        <w:rPr>
          <w:rFonts w:ascii="Arial" w:hAnsi="Arial" w:cs="Arial"/>
        </w:rPr>
      </w:pPr>
      <w:r w:rsidRPr="003C253C">
        <w:rPr>
          <w:rFonts w:ascii="Arial" w:eastAsia="Times New Roman" w:hAnsi="Arial" w:cs="Arial"/>
          <w:color w:val="000000"/>
          <w:u w:val="single"/>
        </w:rPr>
        <w:lastRenderedPageBreak/>
        <w:t>Record Keeping</w:t>
      </w:r>
      <w:r w:rsidRPr="003C253C">
        <w:rPr>
          <w:rFonts w:ascii="Arial" w:eastAsia="Times New Roman" w:hAnsi="Arial" w:cs="Arial"/>
          <w:color w:val="000000"/>
        </w:rPr>
        <w:t xml:space="preserve"> </w:t>
      </w:r>
      <w:r w:rsidRPr="003C253C">
        <w:rPr>
          <w:rFonts w:ascii="Arial" w:hAnsi="Arial" w:cs="Arial"/>
        </w:rPr>
        <w:t xml:space="preserve">In order to comply with 49 CFT Section 21.9(b), the City </w:t>
      </w:r>
      <w:r w:rsidR="006B22EE">
        <w:rPr>
          <w:rFonts w:ascii="Arial" w:hAnsi="Arial" w:cs="Arial"/>
        </w:rPr>
        <w:t xml:space="preserve">will </w:t>
      </w:r>
      <w:r w:rsidRPr="003C253C">
        <w:rPr>
          <w:rFonts w:ascii="Arial" w:hAnsi="Arial" w:cs="Arial"/>
        </w:rPr>
        <w:t>prepare and maintain a list of any active investigations or complaints naming the City that allege discrimination on the basis of race, color, or national origin.  This list includes the date of the investigation, lawsuit or complaint was filed; a summary of the allegation(s); the status of the investigation, lawsuit or complaint; and actions taken by the recipient in response to the investigation, lawsuit or complaint.  The City Recorder maintains these files in accordance with state and federal record retention requirements.  Such information will be available to ODOT as the grantor of the funds upon request.</w:t>
      </w:r>
    </w:p>
    <w:p w:rsidR="00A612D4" w:rsidRDefault="00A612D4">
      <w:pPr>
        <w:spacing w:after="80" w:line="280" w:lineRule="atLeast"/>
        <w:rPr>
          <w:rFonts w:ascii="Arial" w:eastAsia="Times New Roman" w:hAnsi="Arial" w:cs="Arial"/>
          <w:color w:val="000000"/>
        </w:rPr>
      </w:pPr>
      <w:r w:rsidRPr="003C253C">
        <w:rPr>
          <w:rFonts w:ascii="Arial" w:eastAsia="Times New Roman" w:hAnsi="Arial" w:cs="Arial"/>
          <w:color w:val="000000"/>
        </w:rPr>
        <w:tab/>
      </w:r>
    </w:p>
    <w:p w:rsidR="0058191E" w:rsidRDefault="0058191E">
      <w:pPr>
        <w:spacing w:after="80" w:line="280" w:lineRule="atLeast"/>
        <w:rPr>
          <w:rFonts w:ascii="Arial" w:eastAsia="Times New Roman" w:hAnsi="Arial" w:cs="Arial"/>
          <w:color w:val="000000"/>
        </w:rPr>
      </w:pPr>
    </w:p>
    <w:p w:rsidR="0058191E" w:rsidRPr="00B1629C" w:rsidRDefault="0058191E" w:rsidP="0058191E">
      <w:pPr>
        <w:pStyle w:val="BodyText"/>
        <w:spacing w:after="0"/>
        <w:ind w:right="360" w:firstLine="270"/>
        <w:rPr>
          <w:rFonts w:ascii="Rage Italic" w:hAnsi="Rage Italic" w:cs="Arial"/>
          <w:color w:val="548DD4"/>
          <w:sz w:val="36"/>
        </w:rPr>
      </w:pPr>
      <w:r w:rsidRPr="00B1629C">
        <w:rPr>
          <w:rFonts w:ascii="Rage Italic" w:hAnsi="Rage Italic" w:cs="Arial"/>
          <w:color w:val="548DD4"/>
          <w:sz w:val="36"/>
        </w:rPr>
        <w:t>Robb Corbett</w:t>
      </w:r>
      <w:r w:rsidRPr="00B1629C">
        <w:rPr>
          <w:rFonts w:ascii="Rage Italic" w:hAnsi="Rage Italic" w:cs="Arial"/>
          <w:color w:val="548DD4"/>
          <w:sz w:val="36"/>
        </w:rPr>
        <w:tab/>
      </w:r>
      <w:r w:rsidRPr="00B1629C">
        <w:rPr>
          <w:rFonts w:ascii="Rage Italic" w:hAnsi="Rage Italic" w:cs="Arial"/>
          <w:color w:val="548DD4"/>
          <w:sz w:val="36"/>
        </w:rPr>
        <w:tab/>
      </w:r>
      <w:r w:rsidRPr="00B1629C">
        <w:rPr>
          <w:rFonts w:ascii="Rage Italic" w:hAnsi="Rage Italic" w:cs="Arial"/>
          <w:color w:val="548DD4"/>
          <w:sz w:val="36"/>
        </w:rPr>
        <w:tab/>
      </w:r>
      <w:r w:rsidRPr="00B1629C">
        <w:rPr>
          <w:rFonts w:ascii="Rage Italic" w:hAnsi="Rage Italic" w:cs="Arial"/>
          <w:color w:val="548DD4"/>
          <w:sz w:val="36"/>
        </w:rPr>
        <w:tab/>
      </w:r>
      <w:r w:rsidRPr="00B1629C">
        <w:rPr>
          <w:rFonts w:ascii="Rage Italic" w:hAnsi="Rage Italic" w:cs="Arial"/>
          <w:color w:val="548DD4"/>
          <w:sz w:val="36"/>
        </w:rPr>
        <w:tab/>
      </w:r>
      <w:r w:rsidRPr="00B1629C">
        <w:rPr>
          <w:rFonts w:ascii="Rage Italic" w:hAnsi="Rage Italic" w:cs="Arial"/>
          <w:color w:val="548DD4"/>
          <w:sz w:val="36"/>
        </w:rPr>
        <w:tab/>
        <w:t>4/</w:t>
      </w:r>
      <w:r>
        <w:rPr>
          <w:rFonts w:ascii="Rage Italic" w:hAnsi="Rage Italic" w:cs="Arial"/>
          <w:color w:val="548DD4"/>
          <w:sz w:val="36"/>
        </w:rPr>
        <w:t>21</w:t>
      </w:r>
      <w:r w:rsidRPr="00B1629C">
        <w:rPr>
          <w:rFonts w:ascii="Rage Italic" w:hAnsi="Rage Italic" w:cs="Arial"/>
          <w:color w:val="548DD4"/>
          <w:sz w:val="36"/>
        </w:rPr>
        <w:t>/15</w:t>
      </w:r>
    </w:p>
    <w:p w:rsidR="0058191E" w:rsidRPr="00151324" w:rsidRDefault="0058191E" w:rsidP="0058191E">
      <w:pPr>
        <w:pStyle w:val="NoSpacing"/>
      </w:pPr>
      <w:r>
        <w:rPr>
          <w:noProof/>
          <w:lang w:eastAsia="en-US"/>
        </w:rPr>
        <mc:AlternateContent>
          <mc:Choice Requires="wps">
            <w:drawing>
              <wp:anchor distT="0" distB="0" distL="114300" distR="114300" simplePos="0" relativeHeight="251660288" behindDoc="0" locked="0" layoutInCell="1" allowOverlap="1" wp14:anchorId="12AEB5C2" wp14:editId="537F854E">
                <wp:simplePos x="0" y="0"/>
                <wp:positionH relativeFrom="column">
                  <wp:posOffset>3273425</wp:posOffset>
                </wp:positionH>
                <wp:positionV relativeFrom="paragraph">
                  <wp:posOffset>86360</wp:posOffset>
                </wp:positionV>
                <wp:extent cx="2149475" cy="635"/>
                <wp:effectExtent l="6350" t="11430" r="635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5pt,6.8pt" to="42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">
                <v:stroke startarrowwidth="narrow" startarrowlength="short" endarrowwidth="narrow" endarrowlength="short"/>
              </v:line>
            </w:pict>
          </mc:Fallback>
        </mc:AlternateContent>
      </w:r>
      <w:r>
        <w:rPr>
          <w:noProof/>
          <w:lang w:eastAsia="en-US"/>
        </w:rPr>
        <mc:AlternateContent>
          <mc:Choice Requires="wps">
            <w:drawing>
              <wp:anchor distT="0" distB="0" distL="114300" distR="114300" simplePos="0" relativeHeight="251659264" behindDoc="0" locked="0" layoutInCell="1" allowOverlap="1" wp14:anchorId="5E29D328" wp14:editId="05968CDC">
                <wp:simplePos x="0" y="0"/>
                <wp:positionH relativeFrom="column">
                  <wp:posOffset>182245</wp:posOffset>
                </wp:positionH>
                <wp:positionV relativeFrom="paragraph">
                  <wp:posOffset>86995</wp:posOffset>
                </wp:positionV>
                <wp:extent cx="2522855" cy="635"/>
                <wp:effectExtent l="10795" t="12065"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6.85pt" to="2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">
                <v:stroke startarrowwidth="narrow" startarrowlength="short" endarrowwidth="narrow" endarrowlength="short"/>
              </v:line>
            </w:pict>
          </mc:Fallback>
        </mc:AlternateContent>
      </w:r>
      <w:r w:rsidRPr="00151324">
        <w:tab/>
      </w:r>
      <w:bookmarkStart w:id="1" w:name="_GoBack"/>
      <w:bookmarkEnd w:id="1"/>
    </w:p>
    <w:p w:rsidR="0058191E" w:rsidRPr="003834BF" w:rsidRDefault="0058191E" w:rsidP="0058191E">
      <w:pPr>
        <w:pStyle w:val="NoSpacing"/>
        <w:ind w:left="270"/>
        <w:rPr>
          <w:rFonts w:ascii="Arial" w:hAnsi="Arial" w:cs="Arial"/>
        </w:rPr>
      </w:pPr>
      <w:r>
        <w:rPr>
          <w:rFonts w:ascii="Arial" w:hAnsi="Arial" w:cs="Arial"/>
        </w:rPr>
        <w:t>City Manager</w:t>
      </w:r>
      <w:r>
        <w:rPr>
          <w:rFonts w:ascii="Arial" w:hAnsi="Arial" w:cs="Arial"/>
        </w:rPr>
        <w:tab/>
      </w:r>
      <w:r>
        <w:rPr>
          <w:rFonts w:ascii="Arial" w:hAnsi="Arial" w:cs="Arial"/>
        </w:rPr>
        <w:tab/>
      </w:r>
      <w:r>
        <w:rPr>
          <w:rFonts w:ascii="Arial" w:hAnsi="Arial" w:cs="Arial"/>
        </w:rPr>
        <w:tab/>
      </w:r>
      <w:r w:rsidRPr="003834BF">
        <w:rPr>
          <w:rFonts w:ascii="Arial" w:hAnsi="Arial" w:cs="Arial"/>
        </w:rPr>
        <w:tab/>
      </w:r>
      <w:r w:rsidRPr="003834BF">
        <w:rPr>
          <w:rFonts w:ascii="Arial" w:hAnsi="Arial" w:cs="Arial"/>
        </w:rPr>
        <w:tab/>
      </w:r>
      <w:r>
        <w:rPr>
          <w:rFonts w:ascii="Arial" w:hAnsi="Arial" w:cs="Arial"/>
        </w:rPr>
        <w:t xml:space="preserve">  </w:t>
      </w:r>
      <w:r w:rsidRPr="003834BF">
        <w:rPr>
          <w:rFonts w:ascii="Arial" w:hAnsi="Arial" w:cs="Arial"/>
        </w:rPr>
        <w:t>Date</w:t>
      </w:r>
    </w:p>
    <w:p w:rsidR="0058191E" w:rsidRPr="003834BF" w:rsidRDefault="0058191E" w:rsidP="0058191E">
      <w:pPr>
        <w:pStyle w:val="NoSpacing"/>
        <w:ind w:left="270"/>
        <w:rPr>
          <w:rFonts w:ascii="Arial" w:hAnsi="Arial" w:cs="Arial"/>
        </w:rPr>
      </w:pPr>
    </w:p>
    <w:p w:rsidR="004B2577" w:rsidRPr="003C253C" w:rsidRDefault="00A612D4" w:rsidP="00A612D4">
      <w:pPr>
        <w:spacing w:after="80" w:line="280" w:lineRule="atLeast"/>
        <w:rPr>
          <w:rFonts w:ascii="Arial" w:eastAsia="Times New Roman" w:hAnsi="Arial" w:cs="Arial"/>
          <w:color w:val="000000"/>
        </w:rPr>
      </w:pPr>
      <w:r w:rsidRPr="003C253C">
        <w:rPr>
          <w:rFonts w:ascii="Arial" w:eastAsia="Times New Roman" w:hAnsi="Arial" w:cs="Arial"/>
          <w:color w:val="000000"/>
        </w:rPr>
        <w:t> </w:t>
      </w:r>
    </w:p>
    <w:p w:rsidR="004B2577" w:rsidRPr="003C253C" w:rsidRDefault="004B2577">
      <w:pPr>
        <w:rPr>
          <w:rFonts w:ascii="Arial" w:eastAsia="Times New Roman" w:hAnsi="Arial" w:cs="Arial"/>
          <w:color w:val="000000"/>
        </w:rPr>
      </w:pPr>
      <w:r w:rsidRPr="003C253C">
        <w:rPr>
          <w:rFonts w:ascii="Arial" w:eastAsia="Times New Roman" w:hAnsi="Arial" w:cs="Arial"/>
          <w:color w:val="000000"/>
        </w:rPr>
        <w:br w:type="page"/>
      </w:r>
    </w:p>
    <w:p w:rsidR="00131DB9" w:rsidRPr="003C253C" w:rsidRDefault="00131DB9" w:rsidP="00131DB9">
      <w:pPr>
        <w:spacing w:after="0"/>
        <w:ind w:left="2880" w:firstLine="720"/>
        <w:rPr>
          <w:rFonts w:ascii="Arial" w:hAnsi="Arial" w:cs="Arial"/>
          <w:sz w:val="14"/>
          <w:szCs w:val="36"/>
        </w:rPr>
      </w:pPr>
      <w:r w:rsidRPr="003C253C">
        <w:rPr>
          <w:rFonts w:ascii="Arial" w:hAnsi="Arial" w:cs="Arial"/>
          <w:sz w:val="24"/>
          <w:szCs w:val="36"/>
        </w:rPr>
        <w:lastRenderedPageBreak/>
        <w:t xml:space="preserve">City of Pendleton                                           </w:t>
      </w:r>
      <w:r w:rsidRPr="003C253C">
        <w:rPr>
          <w:rFonts w:ascii="Arial" w:hAnsi="Arial" w:cs="Arial"/>
          <w:sz w:val="14"/>
          <w:szCs w:val="36"/>
        </w:rPr>
        <w:t xml:space="preserve">Attachment </w:t>
      </w:r>
      <w:r w:rsidR="004B2577" w:rsidRPr="003C253C">
        <w:rPr>
          <w:rFonts w:ascii="Arial" w:hAnsi="Arial" w:cs="Arial"/>
          <w:sz w:val="14"/>
          <w:szCs w:val="36"/>
        </w:rPr>
        <w:t>A</w:t>
      </w:r>
    </w:p>
    <w:p w:rsidR="00131DB9" w:rsidRPr="003C253C" w:rsidRDefault="00131DB9" w:rsidP="00131DB9">
      <w:pPr>
        <w:spacing w:after="0"/>
        <w:jc w:val="center"/>
        <w:rPr>
          <w:rFonts w:ascii="Arial" w:hAnsi="Arial" w:cs="Arial"/>
          <w:sz w:val="24"/>
          <w:szCs w:val="36"/>
        </w:rPr>
      </w:pPr>
      <w:r w:rsidRPr="003C253C">
        <w:rPr>
          <w:rFonts w:ascii="Arial" w:hAnsi="Arial" w:cs="Arial"/>
          <w:sz w:val="24"/>
          <w:szCs w:val="36"/>
        </w:rPr>
        <w:t>DISCRIMINATION COMPLAINT FORM</w:t>
      </w:r>
    </w:p>
    <w:p w:rsidR="00131DB9" w:rsidRPr="003C253C" w:rsidRDefault="00131DB9" w:rsidP="00131DB9">
      <w:pPr>
        <w:spacing w:after="0"/>
        <w:jc w:val="center"/>
        <w:rPr>
          <w:rFonts w:ascii="Arial" w:hAnsi="Arial" w:cs="Arial"/>
          <w:sz w:val="10"/>
          <w:szCs w:val="16"/>
        </w:rPr>
      </w:pPr>
      <w:r w:rsidRPr="003C253C">
        <w:rPr>
          <w:rFonts w:ascii="Arial" w:hAnsi="Arial" w:cs="Arial"/>
          <w:sz w:val="10"/>
          <w:szCs w:val="16"/>
        </w:rPr>
        <w:t>Use this form to file Title VI Complaint(s) with the City of Pendleton</w:t>
      </w:r>
    </w:p>
    <w:tbl>
      <w:tblPr>
        <w:tblStyle w:val="TableGrid"/>
        <w:tblW w:w="0" w:type="auto"/>
        <w:tblLook w:val="04A0" w:firstRow="1" w:lastRow="0" w:firstColumn="1" w:lastColumn="0" w:noHBand="0" w:noVBand="1"/>
      </w:tblPr>
      <w:tblGrid>
        <w:gridCol w:w="2377"/>
        <w:gridCol w:w="1888"/>
        <w:gridCol w:w="1602"/>
        <w:gridCol w:w="371"/>
        <w:gridCol w:w="1594"/>
        <w:gridCol w:w="1744"/>
      </w:tblGrid>
      <w:tr w:rsidR="00131DB9" w:rsidRPr="004B2577" w:rsidTr="000D7A03">
        <w:tc>
          <w:tcPr>
            <w:tcW w:w="11016" w:type="dxa"/>
            <w:gridSpan w:val="6"/>
            <w:shd w:val="clear" w:color="auto" w:fill="000000" w:themeFill="text1"/>
          </w:tcPr>
          <w:p w:rsidR="00131DB9" w:rsidRPr="003C253C" w:rsidRDefault="00131DB9" w:rsidP="000D7A03">
            <w:pPr>
              <w:rPr>
                <w:rFonts w:ascii="Arial" w:hAnsi="Arial" w:cs="Arial"/>
                <w:color w:val="FFFFFF" w:themeColor="background1"/>
                <w:sz w:val="18"/>
                <w:szCs w:val="24"/>
              </w:rPr>
            </w:pPr>
            <w:r w:rsidRPr="003C253C">
              <w:rPr>
                <w:rFonts w:ascii="Arial" w:hAnsi="Arial" w:cs="Arial"/>
                <w:b/>
                <w:color w:val="FFFFFF" w:themeColor="background1"/>
                <w:sz w:val="18"/>
                <w:szCs w:val="24"/>
              </w:rPr>
              <w:t>SECTION I</w:t>
            </w:r>
          </w:p>
        </w:tc>
      </w:tr>
      <w:tr w:rsidR="00131DB9" w:rsidRPr="004B2577" w:rsidTr="000D7A03">
        <w:tc>
          <w:tcPr>
            <w:tcW w:w="11016" w:type="dxa"/>
            <w:gridSpan w:val="6"/>
          </w:tcPr>
          <w:p w:rsidR="00131DB9" w:rsidRPr="003C253C" w:rsidRDefault="00131DB9" w:rsidP="000D7A03">
            <w:pPr>
              <w:rPr>
                <w:rFonts w:ascii="Arial" w:hAnsi="Arial" w:cs="Arial"/>
                <w:sz w:val="18"/>
                <w:szCs w:val="24"/>
              </w:rPr>
            </w:pPr>
            <w:r w:rsidRPr="003C253C">
              <w:rPr>
                <w:rFonts w:ascii="Arial" w:hAnsi="Arial" w:cs="Arial"/>
                <w:sz w:val="18"/>
                <w:szCs w:val="24"/>
              </w:rPr>
              <w:t>Name:</w:t>
            </w:r>
          </w:p>
        </w:tc>
      </w:tr>
      <w:tr w:rsidR="00131DB9" w:rsidRPr="004B2577" w:rsidTr="000D7A03">
        <w:tc>
          <w:tcPr>
            <w:tcW w:w="11016" w:type="dxa"/>
            <w:gridSpan w:val="6"/>
          </w:tcPr>
          <w:p w:rsidR="00131DB9" w:rsidRPr="003C253C" w:rsidRDefault="00131DB9" w:rsidP="000D7A03">
            <w:pPr>
              <w:rPr>
                <w:rFonts w:ascii="Arial" w:hAnsi="Arial" w:cs="Arial"/>
                <w:sz w:val="18"/>
                <w:szCs w:val="24"/>
              </w:rPr>
            </w:pPr>
            <w:r w:rsidRPr="003C253C">
              <w:rPr>
                <w:rFonts w:ascii="Arial" w:hAnsi="Arial" w:cs="Arial"/>
                <w:sz w:val="18"/>
                <w:szCs w:val="24"/>
              </w:rPr>
              <w:t>Address:</w:t>
            </w:r>
          </w:p>
        </w:tc>
      </w:tr>
      <w:tr w:rsidR="00131DB9" w:rsidRPr="004B2577" w:rsidTr="000D7A03">
        <w:tc>
          <w:tcPr>
            <w:tcW w:w="4406" w:type="dxa"/>
            <w:gridSpan w:val="2"/>
          </w:tcPr>
          <w:p w:rsidR="00131DB9" w:rsidRPr="003C253C" w:rsidRDefault="00131DB9" w:rsidP="000D7A03">
            <w:pPr>
              <w:rPr>
                <w:rFonts w:ascii="Arial" w:hAnsi="Arial" w:cs="Arial"/>
                <w:sz w:val="18"/>
                <w:szCs w:val="24"/>
              </w:rPr>
            </w:pPr>
            <w:r w:rsidRPr="003C253C">
              <w:rPr>
                <w:rFonts w:ascii="Arial" w:hAnsi="Arial" w:cs="Arial"/>
                <w:sz w:val="18"/>
                <w:szCs w:val="24"/>
              </w:rPr>
              <w:t>Telephone (Home):</w:t>
            </w:r>
          </w:p>
        </w:tc>
        <w:tc>
          <w:tcPr>
            <w:tcW w:w="6610" w:type="dxa"/>
            <w:gridSpan w:val="4"/>
          </w:tcPr>
          <w:p w:rsidR="00131DB9" w:rsidRPr="003C253C" w:rsidRDefault="00131DB9" w:rsidP="000D7A03">
            <w:pPr>
              <w:rPr>
                <w:rFonts w:ascii="Arial" w:hAnsi="Arial" w:cs="Arial"/>
                <w:sz w:val="18"/>
                <w:szCs w:val="24"/>
              </w:rPr>
            </w:pPr>
            <w:r w:rsidRPr="003C253C">
              <w:rPr>
                <w:rFonts w:ascii="Arial" w:hAnsi="Arial" w:cs="Arial"/>
                <w:sz w:val="18"/>
                <w:szCs w:val="24"/>
              </w:rPr>
              <w:t>Telephone (Work/Cell):</w:t>
            </w:r>
          </w:p>
        </w:tc>
      </w:tr>
      <w:tr w:rsidR="00131DB9" w:rsidRPr="004B2577" w:rsidTr="000D7A03">
        <w:tc>
          <w:tcPr>
            <w:tcW w:w="11016" w:type="dxa"/>
            <w:gridSpan w:val="6"/>
          </w:tcPr>
          <w:p w:rsidR="00131DB9" w:rsidRPr="003C253C" w:rsidRDefault="00131DB9" w:rsidP="000D7A03">
            <w:pPr>
              <w:rPr>
                <w:rFonts w:ascii="Arial" w:hAnsi="Arial" w:cs="Arial"/>
                <w:sz w:val="18"/>
                <w:szCs w:val="24"/>
              </w:rPr>
            </w:pPr>
            <w:r w:rsidRPr="003C253C">
              <w:rPr>
                <w:rFonts w:ascii="Arial" w:hAnsi="Arial" w:cs="Arial"/>
                <w:sz w:val="18"/>
                <w:szCs w:val="24"/>
              </w:rPr>
              <w:t xml:space="preserve">E-Mail Address:  </w:t>
            </w:r>
          </w:p>
        </w:tc>
      </w:tr>
      <w:tr w:rsidR="00131DB9" w:rsidRPr="004B2577" w:rsidTr="000D7A03">
        <w:tc>
          <w:tcPr>
            <w:tcW w:w="2203" w:type="dxa"/>
            <w:vMerge w:val="restart"/>
          </w:tcPr>
          <w:p w:rsidR="00131DB9" w:rsidRPr="003C253C" w:rsidRDefault="00131DB9" w:rsidP="000D7A03">
            <w:pPr>
              <w:rPr>
                <w:rFonts w:ascii="Arial" w:hAnsi="Arial" w:cs="Arial"/>
                <w:sz w:val="18"/>
                <w:szCs w:val="24"/>
              </w:rPr>
            </w:pPr>
            <w:r w:rsidRPr="003C253C">
              <w:rPr>
                <w:rFonts w:ascii="Arial" w:hAnsi="Arial" w:cs="Arial"/>
                <w:sz w:val="18"/>
                <w:szCs w:val="24"/>
              </w:rPr>
              <w:t xml:space="preserve">Accessible Format </w:t>
            </w:r>
          </w:p>
          <w:p w:rsidR="00131DB9" w:rsidRPr="003C253C" w:rsidRDefault="00131DB9" w:rsidP="000D7A03">
            <w:pPr>
              <w:rPr>
                <w:rFonts w:ascii="Arial" w:hAnsi="Arial" w:cs="Arial"/>
                <w:sz w:val="18"/>
                <w:szCs w:val="24"/>
              </w:rPr>
            </w:pPr>
            <w:r w:rsidRPr="003C253C">
              <w:rPr>
                <w:rFonts w:ascii="Arial" w:hAnsi="Arial" w:cs="Arial"/>
                <w:sz w:val="18"/>
                <w:szCs w:val="24"/>
              </w:rPr>
              <w:t>Requirements--</w:t>
            </w:r>
          </w:p>
        </w:tc>
        <w:tc>
          <w:tcPr>
            <w:tcW w:w="2203" w:type="dxa"/>
          </w:tcPr>
          <w:p w:rsidR="00131DB9" w:rsidRPr="003C253C" w:rsidRDefault="00131DB9" w:rsidP="000D7A03">
            <w:pPr>
              <w:jc w:val="center"/>
              <w:rPr>
                <w:rFonts w:ascii="Arial" w:hAnsi="Arial" w:cs="Arial"/>
                <w:sz w:val="18"/>
                <w:szCs w:val="24"/>
              </w:rPr>
            </w:pPr>
            <w:r w:rsidRPr="003C253C">
              <w:rPr>
                <w:rFonts w:ascii="Arial" w:hAnsi="Arial" w:cs="Arial"/>
                <w:sz w:val="18"/>
                <w:szCs w:val="24"/>
              </w:rPr>
              <w:t>Large Print</w:t>
            </w:r>
          </w:p>
        </w:tc>
        <w:tc>
          <w:tcPr>
            <w:tcW w:w="2203" w:type="dxa"/>
          </w:tcPr>
          <w:p w:rsidR="00131DB9" w:rsidRPr="003C253C" w:rsidRDefault="00131DB9" w:rsidP="000D7A03">
            <w:pPr>
              <w:jc w:val="center"/>
              <w:rPr>
                <w:rFonts w:ascii="Arial" w:hAnsi="Arial" w:cs="Arial"/>
                <w:sz w:val="18"/>
                <w:szCs w:val="24"/>
              </w:rPr>
            </w:pPr>
          </w:p>
        </w:tc>
        <w:tc>
          <w:tcPr>
            <w:tcW w:w="2203" w:type="dxa"/>
            <w:gridSpan w:val="2"/>
          </w:tcPr>
          <w:p w:rsidR="00131DB9" w:rsidRPr="003C253C" w:rsidRDefault="00131DB9" w:rsidP="000D7A03">
            <w:pPr>
              <w:jc w:val="center"/>
              <w:rPr>
                <w:rFonts w:ascii="Arial" w:hAnsi="Arial" w:cs="Arial"/>
                <w:sz w:val="18"/>
                <w:szCs w:val="24"/>
              </w:rPr>
            </w:pPr>
            <w:r w:rsidRPr="003C253C">
              <w:rPr>
                <w:rFonts w:ascii="Arial" w:hAnsi="Arial" w:cs="Arial"/>
                <w:sz w:val="18"/>
                <w:szCs w:val="24"/>
              </w:rPr>
              <w:t>Audio Tape</w:t>
            </w:r>
          </w:p>
        </w:tc>
        <w:tc>
          <w:tcPr>
            <w:tcW w:w="2204" w:type="dxa"/>
          </w:tcPr>
          <w:p w:rsidR="00131DB9" w:rsidRPr="003C253C" w:rsidRDefault="00131DB9" w:rsidP="000D7A03">
            <w:pPr>
              <w:rPr>
                <w:rFonts w:ascii="Arial" w:hAnsi="Arial" w:cs="Arial"/>
                <w:sz w:val="18"/>
                <w:szCs w:val="24"/>
              </w:rPr>
            </w:pPr>
          </w:p>
        </w:tc>
      </w:tr>
      <w:tr w:rsidR="00131DB9" w:rsidRPr="004B2577" w:rsidTr="000D7A03">
        <w:tc>
          <w:tcPr>
            <w:tcW w:w="2203" w:type="dxa"/>
            <w:vMerge/>
          </w:tcPr>
          <w:p w:rsidR="00131DB9" w:rsidRPr="003C253C" w:rsidRDefault="00131DB9" w:rsidP="000D7A03">
            <w:pPr>
              <w:rPr>
                <w:rFonts w:ascii="Arial" w:hAnsi="Arial" w:cs="Arial"/>
                <w:sz w:val="18"/>
                <w:szCs w:val="24"/>
              </w:rPr>
            </w:pPr>
          </w:p>
        </w:tc>
        <w:tc>
          <w:tcPr>
            <w:tcW w:w="2203" w:type="dxa"/>
          </w:tcPr>
          <w:p w:rsidR="00131DB9" w:rsidRPr="003C253C" w:rsidRDefault="00131DB9" w:rsidP="000D7A03">
            <w:pPr>
              <w:jc w:val="center"/>
              <w:rPr>
                <w:rFonts w:ascii="Arial" w:hAnsi="Arial" w:cs="Arial"/>
                <w:sz w:val="18"/>
                <w:szCs w:val="24"/>
              </w:rPr>
            </w:pPr>
            <w:r w:rsidRPr="003C253C">
              <w:rPr>
                <w:rFonts w:ascii="Arial" w:hAnsi="Arial" w:cs="Arial"/>
                <w:sz w:val="18"/>
                <w:szCs w:val="24"/>
              </w:rPr>
              <w:t>TDD</w:t>
            </w:r>
          </w:p>
        </w:tc>
        <w:tc>
          <w:tcPr>
            <w:tcW w:w="2203" w:type="dxa"/>
          </w:tcPr>
          <w:p w:rsidR="00131DB9" w:rsidRPr="003C253C" w:rsidRDefault="00131DB9" w:rsidP="000D7A03">
            <w:pPr>
              <w:jc w:val="center"/>
              <w:rPr>
                <w:rFonts w:ascii="Arial" w:hAnsi="Arial" w:cs="Arial"/>
                <w:sz w:val="18"/>
                <w:szCs w:val="24"/>
              </w:rPr>
            </w:pPr>
          </w:p>
        </w:tc>
        <w:tc>
          <w:tcPr>
            <w:tcW w:w="2203" w:type="dxa"/>
            <w:gridSpan w:val="2"/>
          </w:tcPr>
          <w:p w:rsidR="00131DB9" w:rsidRPr="003C253C" w:rsidRDefault="00131DB9" w:rsidP="000D7A03">
            <w:pPr>
              <w:jc w:val="center"/>
              <w:rPr>
                <w:rFonts w:ascii="Arial" w:hAnsi="Arial" w:cs="Arial"/>
                <w:sz w:val="18"/>
                <w:szCs w:val="24"/>
              </w:rPr>
            </w:pPr>
            <w:r w:rsidRPr="003C253C">
              <w:rPr>
                <w:rFonts w:ascii="Arial" w:hAnsi="Arial" w:cs="Arial"/>
                <w:sz w:val="18"/>
                <w:szCs w:val="24"/>
              </w:rPr>
              <w:t>Other</w:t>
            </w:r>
          </w:p>
        </w:tc>
        <w:tc>
          <w:tcPr>
            <w:tcW w:w="2204" w:type="dxa"/>
          </w:tcPr>
          <w:p w:rsidR="00131DB9" w:rsidRPr="003C253C" w:rsidRDefault="00131DB9" w:rsidP="000D7A03">
            <w:pPr>
              <w:rPr>
                <w:rFonts w:ascii="Arial" w:hAnsi="Arial" w:cs="Arial"/>
                <w:sz w:val="18"/>
                <w:szCs w:val="24"/>
              </w:rPr>
            </w:pPr>
          </w:p>
        </w:tc>
      </w:tr>
      <w:tr w:rsidR="00131DB9" w:rsidRPr="004B2577" w:rsidTr="000D7A03">
        <w:tc>
          <w:tcPr>
            <w:tcW w:w="11016" w:type="dxa"/>
            <w:gridSpan w:val="6"/>
            <w:shd w:val="clear" w:color="auto" w:fill="000000" w:themeFill="text1"/>
          </w:tcPr>
          <w:p w:rsidR="00131DB9" w:rsidRPr="003C253C" w:rsidRDefault="00131DB9" w:rsidP="000D7A03">
            <w:pPr>
              <w:rPr>
                <w:rFonts w:ascii="Arial" w:hAnsi="Arial" w:cs="Arial"/>
                <w:b/>
                <w:color w:val="FFFFFF" w:themeColor="background1"/>
                <w:sz w:val="18"/>
                <w:szCs w:val="24"/>
              </w:rPr>
            </w:pPr>
            <w:r w:rsidRPr="003C253C">
              <w:rPr>
                <w:rFonts w:ascii="Arial" w:hAnsi="Arial" w:cs="Arial"/>
                <w:b/>
                <w:color w:val="FFFFFF" w:themeColor="background1"/>
                <w:sz w:val="18"/>
                <w:szCs w:val="24"/>
              </w:rPr>
              <w:t>SECTION II</w:t>
            </w:r>
          </w:p>
        </w:tc>
      </w:tr>
      <w:tr w:rsidR="004B2577" w:rsidRPr="004B2577" w:rsidTr="000D7A03">
        <w:tc>
          <w:tcPr>
            <w:tcW w:w="6609" w:type="dxa"/>
            <w:gridSpan w:val="3"/>
          </w:tcPr>
          <w:p w:rsidR="00131DB9" w:rsidRPr="003C253C" w:rsidRDefault="00131DB9" w:rsidP="000D7A03">
            <w:pPr>
              <w:rPr>
                <w:rFonts w:ascii="Arial" w:hAnsi="Arial" w:cs="Arial"/>
                <w:sz w:val="18"/>
                <w:szCs w:val="24"/>
              </w:rPr>
            </w:pPr>
            <w:r w:rsidRPr="003C253C">
              <w:rPr>
                <w:rFonts w:ascii="Arial" w:hAnsi="Arial" w:cs="Arial"/>
                <w:sz w:val="18"/>
                <w:szCs w:val="24"/>
              </w:rPr>
              <w:t>Are you filing this complaint on your own behalf?</w:t>
            </w:r>
          </w:p>
        </w:tc>
        <w:tc>
          <w:tcPr>
            <w:tcW w:w="2203" w:type="dxa"/>
            <w:gridSpan w:val="2"/>
          </w:tcPr>
          <w:p w:rsidR="00131DB9" w:rsidRPr="003C253C" w:rsidRDefault="00131DB9" w:rsidP="000D7A03">
            <w:pPr>
              <w:jc w:val="center"/>
              <w:rPr>
                <w:rFonts w:ascii="Arial" w:hAnsi="Arial" w:cs="Arial"/>
                <w:sz w:val="18"/>
                <w:szCs w:val="24"/>
              </w:rPr>
            </w:pPr>
            <w:r w:rsidRPr="003C253C">
              <w:rPr>
                <w:rFonts w:ascii="Arial" w:hAnsi="Arial" w:cs="Arial"/>
                <w:sz w:val="18"/>
                <w:szCs w:val="24"/>
              </w:rPr>
              <w:fldChar w:fldCharType="begin">
                <w:ffData>
                  <w:name w:val="Check1"/>
                  <w:enabled/>
                  <w:calcOnExit w:val="0"/>
                  <w:checkBox>
                    <w:sizeAuto/>
                    <w:default w:val="0"/>
                  </w:checkBox>
                </w:ffData>
              </w:fldChar>
            </w:r>
            <w:bookmarkStart w:id="2" w:name="Check1"/>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bookmarkEnd w:id="2"/>
            <w:r w:rsidRPr="003C253C">
              <w:rPr>
                <w:rFonts w:ascii="Arial" w:hAnsi="Arial" w:cs="Arial"/>
                <w:sz w:val="18"/>
                <w:szCs w:val="24"/>
              </w:rPr>
              <w:t>Yes</w:t>
            </w:r>
            <w:r w:rsidRPr="003C253C">
              <w:rPr>
                <w:rFonts w:ascii="Arial" w:hAnsi="Arial" w:cs="Arial"/>
                <w:b/>
                <w:sz w:val="18"/>
                <w:szCs w:val="24"/>
              </w:rPr>
              <w:t>*</w:t>
            </w:r>
          </w:p>
        </w:tc>
        <w:tc>
          <w:tcPr>
            <w:tcW w:w="2204" w:type="dxa"/>
          </w:tcPr>
          <w:p w:rsidR="00131DB9" w:rsidRPr="003C253C" w:rsidRDefault="00131DB9" w:rsidP="000D7A03">
            <w:pPr>
              <w:jc w:val="center"/>
              <w:rPr>
                <w:rFonts w:ascii="Arial" w:hAnsi="Arial" w:cs="Arial"/>
                <w:sz w:val="18"/>
                <w:szCs w:val="24"/>
              </w:rPr>
            </w:pPr>
            <w:r w:rsidRPr="003C253C">
              <w:rPr>
                <w:rFonts w:ascii="Arial" w:hAnsi="Arial" w:cs="Arial"/>
                <w:sz w:val="18"/>
                <w:szCs w:val="24"/>
              </w:rPr>
              <w:fldChar w:fldCharType="begin">
                <w:ffData>
                  <w:name w:val="Check2"/>
                  <w:enabled/>
                  <w:calcOnExit w:val="0"/>
                  <w:checkBox>
                    <w:sizeAuto/>
                    <w:default w:val="0"/>
                  </w:checkBox>
                </w:ffData>
              </w:fldChar>
            </w:r>
            <w:bookmarkStart w:id="3" w:name="Check2"/>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bookmarkEnd w:id="3"/>
            <w:r w:rsidRPr="003C253C">
              <w:rPr>
                <w:rFonts w:ascii="Arial" w:hAnsi="Arial" w:cs="Arial"/>
                <w:sz w:val="18"/>
                <w:szCs w:val="24"/>
              </w:rPr>
              <w:t>No</w:t>
            </w:r>
          </w:p>
        </w:tc>
      </w:tr>
      <w:tr w:rsidR="00131DB9" w:rsidRPr="004B2577" w:rsidTr="000D7A03">
        <w:tc>
          <w:tcPr>
            <w:tcW w:w="11016" w:type="dxa"/>
            <w:gridSpan w:val="6"/>
          </w:tcPr>
          <w:p w:rsidR="00131DB9" w:rsidRPr="003C253C" w:rsidRDefault="00131DB9" w:rsidP="000D7A03">
            <w:pPr>
              <w:rPr>
                <w:rFonts w:ascii="Arial" w:hAnsi="Arial" w:cs="Arial"/>
                <w:sz w:val="18"/>
                <w:szCs w:val="24"/>
              </w:rPr>
            </w:pPr>
            <w:r w:rsidRPr="003C253C">
              <w:rPr>
                <w:rFonts w:ascii="Arial" w:hAnsi="Arial" w:cs="Arial"/>
                <w:b/>
                <w:sz w:val="18"/>
                <w:szCs w:val="24"/>
              </w:rPr>
              <w:t>*</w:t>
            </w:r>
            <w:r w:rsidRPr="003C253C">
              <w:rPr>
                <w:rFonts w:ascii="Arial" w:hAnsi="Arial" w:cs="Arial"/>
                <w:sz w:val="18"/>
                <w:szCs w:val="24"/>
              </w:rPr>
              <w:t>If you answered “yes” to this question, go to Section III</w:t>
            </w:r>
          </w:p>
        </w:tc>
      </w:tr>
      <w:tr w:rsidR="00131DB9" w:rsidRPr="004B2577" w:rsidTr="000D7A03">
        <w:tc>
          <w:tcPr>
            <w:tcW w:w="6609" w:type="dxa"/>
            <w:gridSpan w:val="3"/>
          </w:tcPr>
          <w:p w:rsidR="00131DB9" w:rsidRPr="003C253C" w:rsidRDefault="00131DB9" w:rsidP="000D7A03">
            <w:pPr>
              <w:rPr>
                <w:rFonts w:ascii="Arial" w:hAnsi="Arial" w:cs="Arial"/>
                <w:sz w:val="18"/>
                <w:szCs w:val="24"/>
              </w:rPr>
            </w:pPr>
            <w:r w:rsidRPr="003C253C">
              <w:rPr>
                <w:rFonts w:ascii="Arial" w:hAnsi="Arial" w:cs="Arial"/>
                <w:sz w:val="18"/>
                <w:szCs w:val="24"/>
              </w:rPr>
              <w:t>If your answer was “no”, please supply the name and relationship of the person for whom you are complaining:</w:t>
            </w:r>
          </w:p>
        </w:tc>
        <w:tc>
          <w:tcPr>
            <w:tcW w:w="4407" w:type="dxa"/>
            <w:gridSpan w:val="3"/>
          </w:tcPr>
          <w:p w:rsidR="00131DB9" w:rsidRPr="003C253C" w:rsidRDefault="00131DB9" w:rsidP="000D7A03">
            <w:pPr>
              <w:rPr>
                <w:rFonts w:ascii="Arial" w:hAnsi="Arial" w:cs="Arial"/>
                <w:sz w:val="18"/>
                <w:szCs w:val="24"/>
              </w:rPr>
            </w:pPr>
          </w:p>
        </w:tc>
      </w:tr>
      <w:tr w:rsidR="00131DB9" w:rsidRPr="004B2577" w:rsidTr="000D7A03">
        <w:tc>
          <w:tcPr>
            <w:tcW w:w="11016" w:type="dxa"/>
            <w:gridSpan w:val="6"/>
          </w:tcPr>
          <w:p w:rsidR="00131DB9" w:rsidRPr="003C253C" w:rsidRDefault="00131DB9" w:rsidP="000D7A03">
            <w:pPr>
              <w:rPr>
                <w:rFonts w:ascii="Arial" w:hAnsi="Arial" w:cs="Arial"/>
                <w:sz w:val="18"/>
                <w:szCs w:val="24"/>
              </w:rPr>
            </w:pPr>
            <w:r w:rsidRPr="003C253C">
              <w:rPr>
                <w:rFonts w:ascii="Arial" w:hAnsi="Arial" w:cs="Arial"/>
                <w:sz w:val="18"/>
                <w:szCs w:val="24"/>
              </w:rPr>
              <w:t>Please explain why you have filed for a third party.</w:t>
            </w:r>
          </w:p>
          <w:p w:rsidR="00131DB9" w:rsidRPr="003C253C" w:rsidRDefault="00131DB9" w:rsidP="000D7A03">
            <w:pPr>
              <w:rPr>
                <w:rFonts w:ascii="Arial" w:hAnsi="Arial" w:cs="Arial"/>
                <w:sz w:val="18"/>
                <w:szCs w:val="24"/>
              </w:rPr>
            </w:pPr>
          </w:p>
          <w:p w:rsidR="00131DB9" w:rsidRPr="003C253C" w:rsidRDefault="00131DB9" w:rsidP="000D7A03">
            <w:pPr>
              <w:rPr>
                <w:rFonts w:ascii="Arial" w:hAnsi="Arial" w:cs="Arial"/>
                <w:sz w:val="18"/>
                <w:szCs w:val="24"/>
              </w:rPr>
            </w:pPr>
          </w:p>
        </w:tc>
      </w:tr>
      <w:tr w:rsidR="004B2577" w:rsidRPr="004B2577" w:rsidTr="000D7A03">
        <w:tc>
          <w:tcPr>
            <w:tcW w:w="6609" w:type="dxa"/>
            <w:gridSpan w:val="3"/>
          </w:tcPr>
          <w:p w:rsidR="00131DB9" w:rsidRPr="003C253C" w:rsidRDefault="00131DB9" w:rsidP="000D7A03">
            <w:pPr>
              <w:rPr>
                <w:rFonts w:ascii="Arial" w:hAnsi="Arial" w:cs="Arial"/>
                <w:sz w:val="18"/>
                <w:szCs w:val="24"/>
              </w:rPr>
            </w:pPr>
            <w:r w:rsidRPr="003C253C">
              <w:rPr>
                <w:rFonts w:ascii="Arial" w:hAnsi="Arial" w:cs="Arial"/>
                <w:sz w:val="18"/>
                <w:szCs w:val="24"/>
              </w:rPr>
              <w:t>Please confirm you have obtained the permission of the aggrieved party if you are filing on behalf of a third party.</w:t>
            </w:r>
          </w:p>
        </w:tc>
        <w:tc>
          <w:tcPr>
            <w:tcW w:w="2203" w:type="dxa"/>
            <w:gridSpan w:val="2"/>
          </w:tcPr>
          <w:p w:rsidR="00131DB9" w:rsidRPr="003C253C" w:rsidRDefault="00131DB9" w:rsidP="000D7A03">
            <w:pPr>
              <w:jc w:val="center"/>
              <w:rPr>
                <w:rFonts w:ascii="Arial" w:hAnsi="Arial" w:cs="Arial"/>
                <w:sz w:val="18"/>
                <w:szCs w:val="24"/>
              </w:rPr>
            </w:pP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Yes</w:t>
            </w:r>
          </w:p>
        </w:tc>
        <w:tc>
          <w:tcPr>
            <w:tcW w:w="2204" w:type="dxa"/>
          </w:tcPr>
          <w:p w:rsidR="00131DB9" w:rsidRPr="003C253C" w:rsidRDefault="00131DB9" w:rsidP="000D7A03">
            <w:pPr>
              <w:jc w:val="center"/>
              <w:rPr>
                <w:rFonts w:ascii="Arial" w:hAnsi="Arial" w:cs="Arial"/>
                <w:sz w:val="18"/>
                <w:szCs w:val="24"/>
              </w:rPr>
            </w:pPr>
            <w:r w:rsidRPr="003C253C">
              <w:rPr>
                <w:rFonts w:ascii="Arial" w:hAnsi="Arial" w:cs="Arial"/>
                <w:sz w:val="18"/>
                <w:szCs w:val="24"/>
              </w:rPr>
              <w:fldChar w:fldCharType="begin">
                <w:ffData>
                  <w:name w:val="Check2"/>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No</w:t>
            </w:r>
          </w:p>
        </w:tc>
      </w:tr>
      <w:tr w:rsidR="00131DB9" w:rsidRPr="004B2577" w:rsidTr="000D7A03">
        <w:tc>
          <w:tcPr>
            <w:tcW w:w="11016" w:type="dxa"/>
            <w:gridSpan w:val="6"/>
            <w:shd w:val="clear" w:color="auto" w:fill="000000" w:themeFill="text1"/>
          </w:tcPr>
          <w:p w:rsidR="00131DB9" w:rsidRPr="003C253C" w:rsidRDefault="00131DB9" w:rsidP="000D7A03">
            <w:pPr>
              <w:rPr>
                <w:rFonts w:ascii="Arial" w:hAnsi="Arial" w:cs="Arial"/>
                <w:b/>
                <w:color w:val="FFFFFF" w:themeColor="background1"/>
                <w:sz w:val="18"/>
                <w:szCs w:val="24"/>
              </w:rPr>
            </w:pPr>
            <w:r w:rsidRPr="003C253C">
              <w:rPr>
                <w:rFonts w:ascii="Arial" w:hAnsi="Arial" w:cs="Arial"/>
                <w:b/>
                <w:color w:val="FFFFFF" w:themeColor="background1"/>
                <w:sz w:val="18"/>
                <w:szCs w:val="24"/>
              </w:rPr>
              <w:t>SECTION III</w:t>
            </w:r>
          </w:p>
        </w:tc>
      </w:tr>
      <w:tr w:rsidR="00131DB9" w:rsidRPr="004B2577" w:rsidTr="000D7A03">
        <w:tc>
          <w:tcPr>
            <w:tcW w:w="11016" w:type="dxa"/>
            <w:gridSpan w:val="6"/>
          </w:tcPr>
          <w:p w:rsidR="00131DB9" w:rsidRPr="003C253C" w:rsidRDefault="00131DB9" w:rsidP="000D7A03">
            <w:pPr>
              <w:rPr>
                <w:rFonts w:ascii="Arial" w:hAnsi="Arial" w:cs="Arial"/>
                <w:sz w:val="18"/>
                <w:szCs w:val="24"/>
              </w:rPr>
            </w:pPr>
            <w:r w:rsidRPr="003C253C">
              <w:rPr>
                <w:rFonts w:ascii="Arial" w:hAnsi="Arial" w:cs="Arial"/>
                <w:sz w:val="18"/>
                <w:szCs w:val="24"/>
              </w:rPr>
              <w:t>I believe the discrimination was based on (check all that apply):</w:t>
            </w:r>
          </w:p>
          <w:p w:rsidR="00131DB9" w:rsidRPr="003C253C" w:rsidRDefault="00131DB9" w:rsidP="000D7A03">
            <w:pPr>
              <w:rPr>
                <w:rFonts w:ascii="Arial" w:hAnsi="Arial" w:cs="Arial"/>
                <w:sz w:val="18"/>
                <w:szCs w:val="24"/>
              </w:rPr>
            </w:pP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Race     </w:t>
            </w: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Color     </w:t>
            </w: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Gender     </w:t>
            </w: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National Origin    </w:t>
            </w: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Other (specify)_______________________________</w:t>
            </w:r>
          </w:p>
          <w:p w:rsidR="00131DB9" w:rsidRPr="003C253C" w:rsidRDefault="00131DB9" w:rsidP="000D7A03">
            <w:pPr>
              <w:rPr>
                <w:rFonts w:ascii="Arial" w:hAnsi="Arial" w:cs="Arial"/>
                <w:sz w:val="18"/>
                <w:szCs w:val="24"/>
              </w:rPr>
            </w:pPr>
          </w:p>
          <w:p w:rsidR="00131DB9" w:rsidRPr="003C253C" w:rsidRDefault="00131DB9" w:rsidP="000D7A03">
            <w:pPr>
              <w:rPr>
                <w:rFonts w:ascii="Arial" w:hAnsi="Arial" w:cs="Arial"/>
                <w:sz w:val="18"/>
                <w:szCs w:val="24"/>
              </w:rPr>
            </w:pPr>
            <w:r w:rsidRPr="003C253C">
              <w:rPr>
                <w:rFonts w:ascii="Arial" w:hAnsi="Arial" w:cs="Arial"/>
                <w:sz w:val="18"/>
                <w:szCs w:val="24"/>
              </w:rPr>
              <w:t>Date of Alleged Discrimination (Month, Day, Year) ___________________________________</w:t>
            </w:r>
          </w:p>
          <w:p w:rsidR="00131DB9" w:rsidRPr="003C253C" w:rsidRDefault="00131DB9" w:rsidP="000D7A03">
            <w:pPr>
              <w:rPr>
                <w:rFonts w:ascii="Arial" w:hAnsi="Arial" w:cs="Arial"/>
                <w:sz w:val="18"/>
                <w:szCs w:val="24"/>
              </w:rPr>
            </w:pPr>
          </w:p>
          <w:p w:rsidR="00131DB9" w:rsidRPr="003C253C" w:rsidRDefault="00131DB9" w:rsidP="000D7A03">
            <w:pPr>
              <w:rPr>
                <w:rFonts w:ascii="Arial" w:hAnsi="Arial" w:cs="Arial"/>
                <w:sz w:val="18"/>
                <w:szCs w:val="24"/>
              </w:rPr>
            </w:pPr>
            <w:r w:rsidRPr="003C253C">
              <w:rPr>
                <w:rFonts w:ascii="Arial" w:hAnsi="Arial" w:cs="Arial"/>
                <w:sz w:val="18"/>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additional paper.</w:t>
            </w:r>
          </w:p>
          <w:p w:rsidR="00131DB9" w:rsidRPr="003C253C" w:rsidRDefault="00131DB9" w:rsidP="000D7A03">
            <w:pPr>
              <w:rPr>
                <w:rFonts w:ascii="Arial" w:hAnsi="Arial" w:cs="Arial"/>
                <w:sz w:val="18"/>
                <w:szCs w:val="24"/>
              </w:rPr>
            </w:pPr>
          </w:p>
          <w:p w:rsidR="00131DB9" w:rsidRPr="003C253C" w:rsidRDefault="00131DB9" w:rsidP="000D7A03">
            <w:pPr>
              <w:rPr>
                <w:rFonts w:ascii="Arial" w:hAnsi="Arial" w:cs="Arial"/>
                <w:sz w:val="18"/>
                <w:szCs w:val="24"/>
              </w:rPr>
            </w:pPr>
            <w:r w:rsidRPr="003C253C">
              <w:rPr>
                <w:rFonts w:ascii="Arial" w:hAnsi="Arial" w:cs="Arial"/>
                <w:sz w:val="18"/>
                <w:szCs w:val="24"/>
              </w:rPr>
              <w:t>____________________________________________________________________________________________________________________________________________</w:t>
            </w:r>
          </w:p>
          <w:p w:rsidR="00131DB9" w:rsidRPr="003C253C" w:rsidRDefault="00131DB9" w:rsidP="000D7A03">
            <w:pPr>
              <w:rPr>
                <w:rFonts w:ascii="Arial" w:hAnsi="Arial" w:cs="Arial"/>
                <w:sz w:val="18"/>
                <w:szCs w:val="24"/>
              </w:rPr>
            </w:pPr>
          </w:p>
          <w:p w:rsidR="00131DB9" w:rsidRPr="003C253C" w:rsidRDefault="00131DB9" w:rsidP="000D7A03">
            <w:pPr>
              <w:rPr>
                <w:rFonts w:ascii="Arial" w:hAnsi="Arial" w:cs="Arial"/>
                <w:sz w:val="18"/>
                <w:szCs w:val="24"/>
              </w:rPr>
            </w:pPr>
            <w:r w:rsidRPr="003C253C">
              <w:rPr>
                <w:rFonts w:ascii="Arial" w:hAnsi="Arial" w:cs="Arial"/>
                <w:sz w:val="18"/>
                <w:szCs w:val="24"/>
              </w:rPr>
              <w:t>____________________________________________________________________________________________________________________________________________</w:t>
            </w:r>
          </w:p>
          <w:p w:rsidR="00131DB9" w:rsidRPr="003C253C" w:rsidRDefault="00131DB9" w:rsidP="000D7A03">
            <w:pPr>
              <w:rPr>
                <w:rFonts w:ascii="Arial" w:hAnsi="Arial" w:cs="Arial"/>
                <w:sz w:val="18"/>
                <w:szCs w:val="24"/>
              </w:rPr>
            </w:pPr>
          </w:p>
        </w:tc>
      </w:tr>
      <w:tr w:rsidR="00131DB9" w:rsidRPr="004B2577" w:rsidTr="000D7A03">
        <w:tc>
          <w:tcPr>
            <w:tcW w:w="2203" w:type="dxa"/>
            <w:shd w:val="clear" w:color="auto" w:fill="000000" w:themeFill="text1"/>
          </w:tcPr>
          <w:p w:rsidR="00131DB9" w:rsidRPr="003C253C" w:rsidRDefault="00131DB9" w:rsidP="000D7A03">
            <w:pPr>
              <w:rPr>
                <w:rFonts w:ascii="Arial" w:hAnsi="Arial" w:cs="Arial"/>
                <w:b/>
                <w:color w:val="FFFFFF" w:themeColor="background1"/>
                <w:sz w:val="18"/>
                <w:szCs w:val="24"/>
              </w:rPr>
            </w:pPr>
            <w:r w:rsidRPr="003C253C">
              <w:rPr>
                <w:rFonts w:ascii="Arial" w:hAnsi="Arial" w:cs="Arial"/>
                <w:b/>
                <w:color w:val="FFFFFF" w:themeColor="background1"/>
                <w:sz w:val="18"/>
                <w:szCs w:val="24"/>
              </w:rPr>
              <w:t>SECTION IV</w:t>
            </w:r>
          </w:p>
        </w:tc>
        <w:tc>
          <w:tcPr>
            <w:tcW w:w="2203" w:type="dxa"/>
            <w:shd w:val="clear" w:color="auto" w:fill="000000" w:themeFill="text1"/>
          </w:tcPr>
          <w:p w:rsidR="00131DB9" w:rsidRPr="003C253C" w:rsidRDefault="00131DB9" w:rsidP="000D7A03">
            <w:pPr>
              <w:rPr>
                <w:rFonts w:ascii="Arial" w:hAnsi="Arial" w:cs="Arial"/>
                <w:b/>
                <w:color w:val="FFFFFF" w:themeColor="background1"/>
                <w:sz w:val="18"/>
                <w:szCs w:val="24"/>
              </w:rPr>
            </w:pPr>
          </w:p>
        </w:tc>
        <w:tc>
          <w:tcPr>
            <w:tcW w:w="2632" w:type="dxa"/>
            <w:gridSpan w:val="2"/>
            <w:shd w:val="clear" w:color="auto" w:fill="000000" w:themeFill="text1"/>
          </w:tcPr>
          <w:p w:rsidR="00131DB9" w:rsidRPr="003C253C" w:rsidRDefault="00131DB9" w:rsidP="000D7A03">
            <w:pPr>
              <w:rPr>
                <w:rFonts w:ascii="Arial" w:hAnsi="Arial" w:cs="Arial"/>
                <w:b/>
                <w:color w:val="FFFFFF" w:themeColor="background1"/>
                <w:sz w:val="18"/>
                <w:szCs w:val="24"/>
              </w:rPr>
            </w:pPr>
          </w:p>
        </w:tc>
        <w:tc>
          <w:tcPr>
            <w:tcW w:w="1774" w:type="dxa"/>
            <w:shd w:val="clear" w:color="auto" w:fill="000000" w:themeFill="text1"/>
          </w:tcPr>
          <w:p w:rsidR="00131DB9" w:rsidRPr="003C253C" w:rsidRDefault="00131DB9" w:rsidP="000D7A03">
            <w:pPr>
              <w:rPr>
                <w:rFonts w:ascii="Arial" w:hAnsi="Arial" w:cs="Arial"/>
                <w:b/>
                <w:color w:val="FFFFFF" w:themeColor="background1"/>
                <w:sz w:val="18"/>
                <w:szCs w:val="24"/>
              </w:rPr>
            </w:pPr>
          </w:p>
        </w:tc>
        <w:tc>
          <w:tcPr>
            <w:tcW w:w="2204" w:type="dxa"/>
            <w:shd w:val="clear" w:color="auto" w:fill="000000" w:themeFill="text1"/>
          </w:tcPr>
          <w:p w:rsidR="00131DB9" w:rsidRPr="003C253C" w:rsidRDefault="00131DB9" w:rsidP="000D7A03">
            <w:pPr>
              <w:rPr>
                <w:rFonts w:ascii="Arial" w:hAnsi="Arial" w:cs="Arial"/>
                <w:b/>
                <w:color w:val="FFFFFF" w:themeColor="background1"/>
                <w:sz w:val="18"/>
                <w:szCs w:val="24"/>
              </w:rPr>
            </w:pPr>
          </w:p>
        </w:tc>
      </w:tr>
      <w:tr w:rsidR="004B2577" w:rsidRPr="004B2577" w:rsidTr="000D7A03">
        <w:tc>
          <w:tcPr>
            <w:tcW w:w="7038" w:type="dxa"/>
            <w:gridSpan w:val="4"/>
          </w:tcPr>
          <w:p w:rsidR="00131DB9" w:rsidRPr="003C253C" w:rsidRDefault="00131DB9">
            <w:pPr>
              <w:rPr>
                <w:rFonts w:ascii="Arial" w:hAnsi="Arial" w:cs="Arial"/>
                <w:sz w:val="18"/>
                <w:szCs w:val="24"/>
              </w:rPr>
            </w:pPr>
            <w:r w:rsidRPr="003C253C">
              <w:rPr>
                <w:rFonts w:ascii="Arial" w:hAnsi="Arial" w:cs="Arial"/>
                <w:sz w:val="18"/>
                <w:szCs w:val="24"/>
              </w:rPr>
              <w:t xml:space="preserve">Have you previously filed a </w:t>
            </w:r>
            <w:r w:rsidR="004B2577" w:rsidRPr="003C253C">
              <w:rPr>
                <w:rFonts w:ascii="Arial" w:hAnsi="Arial" w:cs="Arial"/>
                <w:sz w:val="18"/>
                <w:szCs w:val="24"/>
              </w:rPr>
              <w:t>discrimination</w:t>
            </w:r>
            <w:r w:rsidRPr="003C253C">
              <w:rPr>
                <w:rFonts w:ascii="Arial" w:hAnsi="Arial" w:cs="Arial"/>
                <w:sz w:val="18"/>
                <w:szCs w:val="24"/>
              </w:rPr>
              <w:t xml:space="preserve"> complaint with this agency?</w:t>
            </w:r>
          </w:p>
        </w:tc>
        <w:tc>
          <w:tcPr>
            <w:tcW w:w="1774" w:type="dxa"/>
          </w:tcPr>
          <w:p w:rsidR="00131DB9" w:rsidRPr="003C253C" w:rsidRDefault="00131DB9" w:rsidP="000D7A03">
            <w:pPr>
              <w:jc w:val="center"/>
              <w:rPr>
                <w:rFonts w:ascii="Arial" w:hAnsi="Arial" w:cs="Arial"/>
                <w:sz w:val="18"/>
                <w:szCs w:val="24"/>
              </w:rPr>
            </w:pP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Yes</w:t>
            </w:r>
          </w:p>
        </w:tc>
        <w:tc>
          <w:tcPr>
            <w:tcW w:w="2204" w:type="dxa"/>
          </w:tcPr>
          <w:p w:rsidR="00131DB9" w:rsidRPr="003C253C" w:rsidRDefault="00131DB9" w:rsidP="000D7A03">
            <w:pPr>
              <w:jc w:val="center"/>
              <w:rPr>
                <w:rFonts w:ascii="Arial" w:hAnsi="Arial" w:cs="Arial"/>
                <w:sz w:val="18"/>
                <w:szCs w:val="24"/>
              </w:rPr>
            </w:pPr>
            <w:r w:rsidRPr="003C253C">
              <w:rPr>
                <w:rFonts w:ascii="Arial" w:hAnsi="Arial" w:cs="Arial"/>
                <w:sz w:val="18"/>
                <w:szCs w:val="24"/>
              </w:rPr>
              <w:fldChar w:fldCharType="begin">
                <w:ffData>
                  <w:name w:val="Check2"/>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No</w:t>
            </w:r>
          </w:p>
        </w:tc>
      </w:tr>
      <w:tr w:rsidR="004B2577" w:rsidRPr="004B2577" w:rsidTr="000D7A03">
        <w:tc>
          <w:tcPr>
            <w:tcW w:w="7038" w:type="dxa"/>
            <w:gridSpan w:val="4"/>
          </w:tcPr>
          <w:p w:rsidR="00131DB9" w:rsidRPr="003C253C" w:rsidRDefault="00131DB9" w:rsidP="000D7A03">
            <w:pPr>
              <w:rPr>
                <w:rFonts w:ascii="Arial" w:hAnsi="Arial" w:cs="Arial"/>
                <w:sz w:val="18"/>
                <w:szCs w:val="24"/>
              </w:rPr>
            </w:pPr>
            <w:r w:rsidRPr="003C253C">
              <w:rPr>
                <w:rFonts w:ascii="Arial" w:hAnsi="Arial" w:cs="Arial"/>
                <w:sz w:val="18"/>
                <w:szCs w:val="24"/>
              </w:rPr>
              <w:t>Have you filed this complaint with Federal, State or local agency, or with Federal or State court?</w:t>
            </w:r>
          </w:p>
        </w:tc>
        <w:tc>
          <w:tcPr>
            <w:tcW w:w="1774" w:type="dxa"/>
          </w:tcPr>
          <w:p w:rsidR="00131DB9" w:rsidRPr="003C253C" w:rsidRDefault="00131DB9" w:rsidP="000D7A03">
            <w:pPr>
              <w:jc w:val="center"/>
              <w:rPr>
                <w:rFonts w:ascii="Arial" w:hAnsi="Arial" w:cs="Arial"/>
                <w:sz w:val="18"/>
                <w:szCs w:val="24"/>
              </w:rPr>
            </w:pP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Yes</w:t>
            </w:r>
          </w:p>
        </w:tc>
        <w:tc>
          <w:tcPr>
            <w:tcW w:w="2204" w:type="dxa"/>
          </w:tcPr>
          <w:p w:rsidR="00131DB9" w:rsidRPr="003C253C" w:rsidRDefault="00131DB9" w:rsidP="000D7A03">
            <w:pPr>
              <w:jc w:val="center"/>
              <w:rPr>
                <w:rFonts w:ascii="Arial" w:hAnsi="Arial" w:cs="Arial"/>
                <w:sz w:val="18"/>
                <w:szCs w:val="24"/>
              </w:rPr>
            </w:pPr>
            <w:r w:rsidRPr="003C253C">
              <w:rPr>
                <w:rFonts w:ascii="Arial" w:hAnsi="Arial" w:cs="Arial"/>
                <w:sz w:val="18"/>
                <w:szCs w:val="24"/>
              </w:rPr>
              <w:fldChar w:fldCharType="begin">
                <w:ffData>
                  <w:name w:val="Check2"/>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No</w:t>
            </w:r>
          </w:p>
        </w:tc>
      </w:tr>
      <w:tr w:rsidR="00131DB9" w:rsidRPr="004B2577" w:rsidTr="000D7A03">
        <w:tc>
          <w:tcPr>
            <w:tcW w:w="11016" w:type="dxa"/>
            <w:gridSpan w:val="6"/>
          </w:tcPr>
          <w:p w:rsidR="00131DB9" w:rsidRPr="003C253C" w:rsidRDefault="00131DB9" w:rsidP="000D7A03">
            <w:pPr>
              <w:rPr>
                <w:rFonts w:ascii="Arial" w:hAnsi="Arial" w:cs="Arial"/>
                <w:sz w:val="18"/>
                <w:szCs w:val="24"/>
              </w:rPr>
            </w:pPr>
            <w:r w:rsidRPr="003C253C">
              <w:rPr>
                <w:rFonts w:ascii="Arial" w:hAnsi="Arial" w:cs="Arial"/>
                <w:sz w:val="18"/>
                <w:szCs w:val="24"/>
              </w:rPr>
              <w:t>If yes, check all that apply:</w:t>
            </w:r>
          </w:p>
          <w:p w:rsidR="00131DB9" w:rsidRPr="003C253C" w:rsidRDefault="00131DB9" w:rsidP="000D7A03">
            <w:pPr>
              <w:rPr>
                <w:rFonts w:ascii="Arial" w:hAnsi="Arial" w:cs="Arial"/>
                <w:sz w:val="18"/>
                <w:szCs w:val="24"/>
              </w:rPr>
            </w:pP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Federal Agency                  </w:t>
            </w: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Federal Court</w:t>
            </w:r>
          </w:p>
          <w:p w:rsidR="00131DB9" w:rsidRPr="003C253C" w:rsidRDefault="00131DB9" w:rsidP="000D7A03">
            <w:pPr>
              <w:rPr>
                <w:rFonts w:ascii="Arial" w:hAnsi="Arial" w:cs="Arial"/>
                <w:sz w:val="18"/>
                <w:szCs w:val="24"/>
              </w:rPr>
            </w:pP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State Agency                       </w:t>
            </w: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State Court               </w:t>
            </w:r>
            <w:r w:rsidRPr="003C253C">
              <w:rPr>
                <w:rFonts w:ascii="Arial" w:hAnsi="Arial" w:cs="Arial"/>
                <w:sz w:val="18"/>
                <w:szCs w:val="24"/>
              </w:rPr>
              <w:fldChar w:fldCharType="begin">
                <w:ffData>
                  <w:name w:val="Check1"/>
                  <w:enabled/>
                  <w:calcOnExit w:val="0"/>
                  <w:checkBox>
                    <w:sizeAuto/>
                    <w:default w:val="0"/>
                  </w:checkBox>
                </w:ffData>
              </w:fldChar>
            </w:r>
            <w:r w:rsidRPr="003C253C">
              <w:rPr>
                <w:rFonts w:ascii="Arial" w:hAnsi="Arial" w:cs="Arial"/>
                <w:sz w:val="18"/>
                <w:szCs w:val="24"/>
              </w:rPr>
              <w:instrText xml:space="preserve"> FORMCHECKBOX </w:instrText>
            </w:r>
            <w:r w:rsidR="0058191E">
              <w:rPr>
                <w:rFonts w:ascii="Arial" w:hAnsi="Arial" w:cs="Arial"/>
                <w:sz w:val="18"/>
                <w:szCs w:val="24"/>
              </w:rPr>
            </w:r>
            <w:r w:rsidR="0058191E">
              <w:rPr>
                <w:rFonts w:ascii="Arial" w:hAnsi="Arial" w:cs="Arial"/>
                <w:sz w:val="18"/>
                <w:szCs w:val="24"/>
              </w:rPr>
              <w:fldChar w:fldCharType="separate"/>
            </w:r>
            <w:r w:rsidRPr="003C253C">
              <w:rPr>
                <w:rFonts w:ascii="Arial" w:hAnsi="Arial" w:cs="Arial"/>
                <w:sz w:val="18"/>
                <w:szCs w:val="24"/>
              </w:rPr>
              <w:fldChar w:fldCharType="end"/>
            </w:r>
            <w:r w:rsidRPr="003C253C">
              <w:rPr>
                <w:rFonts w:ascii="Arial" w:hAnsi="Arial" w:cs="Arial"/>
                <w:sz w:val="18"/>
                <w:szCs w:val="24"/>
              </w:rPr>
              <w:t xml:space="preserve"> Local Agency</w:t>
            </w:r>
          </w:p>
        </w:tc>
      </w:tr>
      <w:tr w:rsidR="00131DB9" w:rsidRPr="004B2577" w:rsidTr="000D7A03">
        <w:tc>
          <w:tcPr>
            <w:tcW w:w="11016" w:type="dxa"/>
            <w:gridSpan w:val="6"/>
          </w:tcPr>
          <w:p w:rsidR="00131DB9" w:rsidRPr="003C253C" w:rsidRDefault="00131DB9" w:rsidP="000D7A03">
            <w:pPr>
              <w:rPr>
                <w:rFonts w:ascii="Arial" w:hAnsi="Arial" w:cs="Arial"/>
                <w:sz w:val="18"/>
                <w:szCs w:val="24"/>
              </w:rPr>
            </w:pPr>
            <w:r w:rsidRPr="003C253C">
              <w:rPr>
                <w:rFonts w:ascii="Arial" w:hAnsi="Arial" w:cs="Arial"/>
                <w:sz w:val="18"/>
                <w:szCs w:val="24"/>
              </w:rPr>
              <w:t>Please provide contact information at the agency/court where the complaint was filed.</w:t>
            </w:r>
          </w:p>
        </w:tc>
      </w:tr>
      <w:tr w:rsidR="00131DB9" w:rsidRPr="004B2577" w:rsidTr="000D7A03">
        <w:tc>
          <w:tcPr>
            <w:tcW w:w="4406" w:type="dxa"/>
            <w:gridSpan w:val="2"/>
          </w:tcPr>
          <w:p w:rsidR="00131DB9" w:rsidRPr="003C253C" w:rsidRDefault="00131DB9" w:rsidP="000D7A03">
            <w:pPr>
              <w:rPr>
                <w:rFonts w:ascii="Arial" w:hAnsi="Arial" w:cs="Arial"/>
                <w:sz w:val="18"/>
                <w:szCs w:val="24"/>
              </w:rPr>
            </w:pPr>
            <w:r w:rsidRPr="003C253C">
              <w:rPr>
                <w:rFonts w:ascii="Arial" w:hAnsi="Arial" w:cs="Arial"/>
                <w:sz w:val="18"/>
                <w:szCs w:val="24"/>
              </w:rPr>
              <w:t>Name:</w:t>
            </w:r>
          </w:p>
        </w:tc>
        <w:tc>
          <w:tcPr>
            <w:tcW w:w="6610" w:type="dxa"/>
            <w:gridSpan w:val="4"/>
          </w:tcPr>
          <w:p w:rsidR="00131DB9" w:rsidRPr="003C253C" w:rsidRDefault="00131DB9" w:rsidP="000D7A03">
            <w:pPr>
              <w:rPr>
                <w:rFonts w:ascii="Arial" w:hAnsi="Arial" w:cs="Arial"/>
                <w:sz w:val="18"/>
                <w:szCs w:val="24"/>
              </w:rPr>
            </w:pPr>
            <w:r w:rsidRPr="003C253C">
              <w:rPr>
                <w:rFonts w:ascii="Arial" w:hAnsi="Arial" w:cs="Arial"/>
                <w:sz w:val="18"/>
                <w:szCs w:val="24"/>
              </w:rPr>
              <w:t>Title:</w:t>
            </w:r>
          </w:p>
        </w:tc>
      </w:tr>
      <w:tr w:rsidR="00131DB9" w:rsidRPr="004B2577" w:rsidTr="000D7A03">
        <w:tc>
          <w:tcPr>
            <w:tcW w:w="6609" w:type="dxa"/>
            <w:gridSpan w:val="3"/>
          </w:tcPr>
          <w:p w:rsidR="00131DB9" w:rsidRPr="003C253C" w:rsidRDefault="00131DB9" w:rsidP="000D7A03">
            <w:pPr>
              <w:rPr>
                <w:rFonts w:ascii="Arial" w:hAnsi="Arial" w:cs="Arial"/>
                <w:sz w:val="18"/>
                <w:szCs w:val="24"/>
              </w:rPr>
            </w:pPr>
            <w:r w:rsidRPr="003C253C">
              <w:rPr>
                <w:rFonts w:ascii="Arial" w:hAnsi="Arial" w:cs="Arial"/>
                <w:sz w:val="18"/>
                <w:szCs w:val="24"/>
              </w:rPr>
              <w:t>Agency:</w:t>
            </w:r>
          </w:p>
        </w:tc>
        <w:tc>
          <w:tcPr>
            <w:tcW w:w="4407" w:type="dxa"/>
            <w:gridSpan w:val="3"/>
          </w:tcPr>
          <w:p w:rsidR="00131DB9" w:rsidRPr="003C253C" w:rsidRDefault="00131DB9" w:rsidP="000D7A03">
            <w:pPr>
              <w:rPr>
                <w:rFonts w:ascii="Arial" w:hAnsi="Arial" w:cs="Arial"/>
                <w:sz w:val="18"/>
                <w:szCs w:val="24"/>
              </w:rPr>
            </w:pPr>
            <w:r w:rsidRPr="003C253C">
              <w:rPr>
                <w:rFonts w:ascii="Arial" w:hAnsi="Arial" w:cs="Arial"/>
                <w:sz w:val="18"/>
                <w:szCs w:val="24"/>
              </w:rPr>
              <w:t>Phone:</w:t>
            </w:r>
          </w:p>
        </w:tc>
      </w:tr>
      <w:tr w:rsidR="00131DB9" w:rsidRPr="004B2577" w:rsidTr="000D7A03">
        <w:tc>
          <w:tcPr>
            <w:tcW w:w="11016" w:type="dxa"/>
            <w:gridSpan w:val="6"/>
          </w:tcPr>
          <w:p w:rsidR="00131DB9" w:rsidRPr="003C253C" w:rsidRDefault="00131DB9" w:rsidP="000D7A03">
            <w:pPr>
              <w:rPr>
                <w:rFonts w:ascii="Arial" w:hAnsi="Arial" w:cs="Arial"/>
                <w:sz w:val="18"/>
                <w:szCs w:val="24"/>
              </w:rPr>
            </w:pPr>
            <w:r w:rsidRPr="003C253C">
              <w:rPr>
                <w:rFonts w:ascii="Arial" w:hAnsi="Arial" w:cs="Arial"/>
                <w:sz w:val="18"/>
                <w:szCs w:val="24"/>
              </w:rPr>
              <w:t>Address:</w:t>
            </w:r>
          </w:p>
        </w:tc>
      </w:tr>
    </w:tbl>
    <w:p w:rsidR="00131DB9" w:rsidRPr="003C253C" w:rsidRDefault="00131DB9" w:rsidP="00131DB9">
      <w:pPr>
        <w:spacing w:after="0"/>
        <w:rPr>
          <w:rFonts w:ascii="Arial" w:hAnsi="Arial" w:cs="Arial"/>
          <w:sz w:val="18"/>
          <w:szCs w:val="24"/>
        </w:rPr>
      </w:pPr>
    </w:p>
    <w:p w:rsidR="00131DB9" w:rsidRPr="003C253C" w:rsidRDefault="00131DB9" w:rsidP="00131DB9">
      <w:pPr>
        <w:spacing w:after="0"/>
        <w:rPr>
          <w:rFonts w:ascii="Arial" w:hAnsi="Arial" w:cs="Arial"/>
          <w:sz w:val="18"/>
          <w:szCs w:val="24"/>
        </w:rPr>
      </w:pPr>
      <w:r w:rsidRPr="003C253C">
        <w:rPr>
          <w:rFonts w:ascii="Arial" w:hAnsi="Arial" w:cs="Arial"/>
          <w:sz w:val="18"/>
          <w:szCs w:val="24"/>
        </w:rPr>
        <w:t>You may attach any written materials or other information that you think is relevant to your complaint.</w:t>
      </w:r>
    </w:p>
    <w:p w:rsidR="00131DB9" w:rsidRPr="003C253C" w:rsidRDefault="00131DB9" w:rsidP="00131DB9">
      <w:pPr>
        <w:spacing w:after="0"/>
        <w:rPr>
          <w:rFonts w:ascii="Arial" w:hAnsi="Arial" w:cs="Arial"/>
          <w:sz w:val="18"/>
          <w:szCs w:val="24"/>
        </w:rPr>
      </w:pPr>
    </w:p>
    <w:p w:rsidR="00131DB9" w:rsidRPr="003C253C" w:rsidRDefault="00131DB9" w:rsidP="00131DB9">
      <w:pPr>
        <w:spacing w:after="0"/>
        <w:rPr>
          <w:rFonts w:ascii="Arial" w:hAnsi="Arial" w:cs="Arial"/>
          <w:sz w:val="18"/>
          <w:szCs w:val="24"/>
        </w:rPr>
      </w:pPr>
      <w:r w:rsidRPr="003C253C">
        <w:rPr>
          <w:rFonts w:ascii="Arial" w:hAnsi="Arial" w:cs="Arial"/>
          <w:sz w:val="18"/>
          <w:szCs w:val="24"/>
        </w:rPr>
        <w:t>Signature _________________________________________________   Date ______________________________</w:t>
      </w:r>
    </w:p>
    <w:p w:rsidR="00131DB9" w:rsidRPr="003C253C" w:rsidRDefault="00131DB9" w:rsidP="00131DB9">
      <w:pPr>
        <w:spacing w:after="0"/>
        <w:rPr>
          <w:rFonts w:ascii="Arial" w:hAnsi="Arial" w:cs="Arial"/>
          <w:sz w:val="18"/>
          <w:szCs w:val="24"/>
        </w:rPr>
      </w:pPr>
    </w:p>
    <w:p w:rsidR="00131DB9" w:rsidRPr="003C253C" w:rsidRDefault="00131DB9" w:rsidP="00131DB9">
      <w:pPr>
        <w:spacing w:after="0"/>
        <w:rPr>
          <w:rFonts w:ascii="Arial" w:hAnsi="Arial" w:cs="Arial"/>
          <w:sz w:val="18"/>
          <w:szCs w:val="24"/>
        </w:rPr>
      </w:pPr>
      <w:r w:rsidRPr="003C253C">
        <w:rPr>
          <w:rFonts w:ascii="Arial" w:hAnsi="Arial" w:cs="Arial"/>
          <w:sz w:val="18"/>
          <w:szCs w:val="24"/>
        </w:rPr>
        <w:t>Please submit this form in person or mail this form to the address below:</w:t>
      </w:r>
    </w:p>
    <w:p w:rsidR="00131DB9" w:rsidRPr="003C253C" w:rsidRDefault="00131DB9" w:rsidP="00131DB9">
      <w:pPr>
        <w:pStyle w:val="NoSpacing"/>
        <w:rPr>
          <w:rFonts w:ascii="Arial" w:hAnsi="Arial" w:cs="Arial"/>
          <w:sz w:val="18"/>
          <w:szCs w:val="24"/>
        </w:rPr>
      </w:pPr>
      <w:r w:rsidRPr="003C253C">
        <w:rPr>
          <w:rFonts w:ascii="Arial" w:hAnsi="Arial" w:cs="Arial"/>
          <w:sz w:val="18"/>
          <w:szCs w:val="24"/>
        </w:rPr>
        <w:t>City of Pendleton</w:t>
      </w:r>
    </w:p>
    <w:p w:rsidR="00131DB9" w:rsidRPr="003C253C" w:rsidRDefault="00131DB9" w:rsidP="00131DB9">
      <w:pPr>
        <w:pStyle w:val="NoSpacing"/>
        <w:rPr>
          <w:rFonts w:ascii="Arial" w:hAnsi="Arial" w:cs="Arial"/>
          <w:sz w:val="18"/>
          <w:szCs w:val="24"/>
        </w:rPr>
      </w:pPr>
      <w:r w:rsidRPr="003C253C">
        <w:rPr>
          <w:rFonts w:ascii="Arial" w:hAnsi="Arial" w:cs="Arial"/>
          <w:sz w:val="18"/>
          <w:szCs w:val="24"/>
        </w:rPr>
        <w:t>ATTN:  Human Resource Department</w:t>
      </w:r>
    </w:p>
    <w:p w:rsidR="00131DB9" w:rsidRPr="003C253C" w:rsidRDefault="00131DB9" w:rsidP="00131DB9">
      <w:pPr>
        <w:pStyle w:val="NoSpacing"/>
        <w:rPr>
          <w:rFonts w:ascii="Arial" w:hAnsi="Arial" w:cs="Arial"/>
          <w:sz w:val="18"/>
          <w:szCs w:val="24"/>
        </w:rPr>
      </w:pPr>
      <w:r w:rsidRPr="003C253C">
        <w:rPr>
          <w:rFonts w:ascii="Arial" w:hAnsi="Arial" w:cs="Arial"/>
          <w:sz w:val="18"/>
          <w:szCs w:val="24"/>
        </w:rPr>
        <w:t xml:space="preserve">500 SW </w:t>
      </w:r>
      <w:proofErr w:type="spellStart"/>
      <w:r w:rsidRPr="003C253C">
        <w:rPr>
          <w:rFonts w:ascii="Arial" w:hAnsi="Arial" w:cs="Arial"/>
          <w:sz w:val="18"/>
          <w:szCs w:val="24"/>
        </w:rPr>
        <w:t>Dorion</w:t>
      </w:r>
      <w:proofErr w:type="spellEnd"/>
      <w:r w:rsidRPr="003C253C">
        <w:rPr>
          <w:rFonts w:ascii="Arial" w:hAnsi="Arial" w:cs="Arial"/>
          <w:sz w:val="18"/>
          <w:szCs w:val="24"/>
        </w:rPr>
        <w:t xml:space="preserve"> Ave.</w:t>
      </w:r>
    </w:p>
    <w:p w:rsidR="008662AE" w:rsidRPr="003C253C" w:rsidRDefault="00131DB9" w:rsidP="003C253C">
      <w:pPr>
        <w:pStyle w:val="NoSpacing"/>
      </w:pPr>
      <w:r w:rsidRPr="003C253C">
        <w:rPr>
          <w:rFonts w:ascii="Arial" w:hAnsi="Arial" w:cs="Arial"/>
          <w:sz w:val="18"/>
          <w:szCs w:val="24"/>
        </w:rPr>
        <w:t>Pendleton, OR  97801</w:t>
      </w:r>
      <w:r w:rsidR="0058191E">
        <w:rPr>
          <w:rFonts w:ascii="Arial" w:eastAsia="Times New Roman" w:hAnsi="Arial" w:cs="Arial"/>
          <w:color w:val="000000"/>
        </w:rPr>
        <w:pict>
          <v:rect id="_x0000_i1025" style="width:0;height:1.5pt" o:hralign="center" o:hrstd="t" o:hr="t" fillcolor="#a0a0a0" stroked="f"/>
        </w:pict>
      </w:r>
    </w:p>
    <w:sectPr w:rsidR="008662AE" w:rsidRPr="003C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4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5A71DB"/>
    <w:multiLevelType w:val="hybridMultilevel"/>
    <w:tmpl w:val="787208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72874"/>
    <w:multiLevelType w:val="hybridMultilevel"/>
    <w:tmpl w:val="A7945AF4"/>
    <w:lvl w:ilvl="0" w:tplc="7C0403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910E4"/>
    <w:multiLevelType w:val="hybridMultilevel"/>
    <w:tmpl w:val="430A34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801B3"/>
    <w:multiLevelType w:val="hybridMultilevel"/>
    <w:tmpl w:val="07EE8E16"/>
    <w:lvl w:ilvl="0" w:tplc="2CCCE378">
      <w:start w:val="1"/>
      <w:numFmt w:val="upperLetter"/>
      <w:lvlText w:val="%1."/>
      <w:lvlJc w:val="left"/>
      <w:pPr>
        <w:ind w:left="1080" w:hanging="720"/>
      </w:pPr>
      <w:rPr>
        <w:rFonts w:hint="default"/>
      </w:rPr>
    </w:lvl>
    <w:lvl w:ilvl="1" w:tplc="524A5A86">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17554"/>
    <w:multiLevelType w:val="hybridMultilevel"/>
    <w:tmpl w:val="45AEB07E"/>
    <w:lvl w:ilvl="0" w:tplc="A7D66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53D59"/>
    <w:multiLevelType w:val="hybridMultilevel"/>
    <w:tmpl w:val="EE62E67C"/>
    <w:lvl w:ilvl="0" w:tplc="8EC487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C63D71"/>
    <w:multiLevelType w:val="hybridMultilevel"/>
    <w:tmpl w:val="30C07F6A"/>
    <w:lvl w:ilvl="0" w:tplc="1BD40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CE29B9"/>
    <w:multiLevelType w:val="hybridMultilevel"/>
    <w:tmpl w:val="C26C317C"/>
    <w:lvl w:ilvl="0" w:tplc="2058172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8785C"/>
    <w:multiLevelType w:val="hybridMultilevel"/>
    <w:tmpl w:val="4776F3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225C6"/>
    <w:multiLevelType w:val="hybridMultilevel"/>
    <w:tmpl w:val="C750BB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16CF5"/>
    <w:multiLevelType w:val="hybridMultilevel"/>
    <w:tmpl w:val="8A902A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C3BA1"/>
    <w:multiLevelType w:val="hybridMultilevel"/>
    <w:tmpl w:val="A71C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6"/>
  </w:num>
  <w:num w:numId="4">
    <w:abstractNumId w:val="8"/>
  </w:num>
  <w:num w:numId="5">
    <w:abstractNumId w:val="5"/>
  </w:num>
  <w:num w:numId="6">
    <w:abstractNumId w:val="0"/>
  </w:num>
  <w:num w:numId="7">
    <w:abstractNumId w:val="3"/>
  </w:num>
  <w:num w:numId="8">
    <w:abstractNumId w:val="10"/>
  </w:num>
  <w:num w:numId="9">
    <w:abstractNumId w:val="9"/>
  </w:num>
  <w:num w:numId="10">
    <w:abstractNumId w:val="4"/>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D4"/>
    <w:rsid w:val="000B58E4"/>
    <w:rsid w:val="000B607B"/>
    <w:rsid w:val="00131DB9"/>
    <w:rsid w:val="001B0963"/>
    <w:rsid w:val="00212D53"/>
    <w:rsid w:val="00283288"/>
    <w:rsid w:val="002B57C0"/>
    <w:rsid w:val="003204B2"/>
    <w:rsid w:val="003C253C"/>
    <w:rsid w:val="004B2577"/>
    <w:rsid w:val="0058191E"/>
    <w:rsid w:val="00621BE3"/>
    <w:rsid w:val="006B22EE"/>
    <w:rsid w:val="007348D9"/>
    <w:rsid w:val="00740E20"/>
    <w:rsid w:val="008662AE"/>
    <w:rsid w:val="008778A4"/>
    <w:rsid w:val="00894A40"/>
    <w:rsid w:val="00A138F0"/>
    <w:rsid w:val="00A23CD6"/>
    <w:rsid w:val="00A612D4"/>
    <w:rsid w:val="00AE0CAA"/>
    <w:rsid w:val="00B71F92"/>
    <w:rsid w:val="00B84287"/>
    <w:rsid w:val="00C31B5A"/>
    <w:rsid w:val="00C3444F"/>
    <w:rsid w:val="00CF4D15"/>
    <w:rsid w:val="00D5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2D4"/>
    <w:rPr>
      <w:color w:val="0000CC"/>
      <w:u w:val="single"/>
    </w:rPr>
  </w:style>
  <w:style w:type="paragraph" w:styleId="NormalWeb">
    <w:name w:val="Normal (Web)"/>
    <w:basedOn w:val="Normal"/>
    <w:uiPriority w:val="99"/>
    <w:semiHidden/>
    <w:unhideWhenUsed/>
    <w:rsid w:val="00A612D4"/>
    <w:pPr>
      <w:spacing w:after="90" w:line="240" w:lineRule="auto"/>
    </w:pPr>
    <w:rPr>
      <w:rFonts w:ascii="Times New Roman" w:eastAsia="Times New Roman" w:hAnsi="Times New Roman" w:cs="Times New Roman"/>
      <w:color w:val="000000"/>
    </w:rPr>
  </w:style>
  <w:style w:type="paragraph" w:customStyle="1" w:styleId="Indent1">
    <w:name w:val="Indent 1"/>
    <w:basedOn w:val="Normal"/>
    <w:rsid w:val="00A612D4"/>
    <w:pPr>
      <w:spacing w:after="90" w:line="240" w:lineRule="auto"/>
      <w:ind w:left="480"/>
    </w:pPr>
    <w:rPr>
      <w:rFonts w:ascii="Times New Roman" w:eastAsia="Times New Roman" w:hAnsi="Times New Roman" w:cs="Times New Roman"/>
      <w:color w:val="000000"/>
    </w:rPr>
  </w:style>
  <w:style w:type="paragraph" w:customStyle="1" w:styleId="Indent2">
    <w:name w:val="Indent 2"/>
    <w:basedOn w:val="Normal"/>
    <w:rsid w:val="00A612D4"/>
    <w:pPr>
      <w:spacing w:after="90" w:line="240" w:lineRule="auto"/>
      <w:ind w:left="960"/>
    </w:pPr>
    <w:rPr>
      <w:rFonts w:ascii="Times New Roman" w:eastAsia="Times New Roman" w:hAnsi="Times New Roman" w:cs="Times New Roman"/>
      <w:color w:val="000000"/>
    </w:rPr>
  </w:style>
  <w:style w:type="character" w:customStyle="1" w:styleId="maintitle">
    <w:name w:val="maintitle"/>
    <w:basedOn w:val="DefaultParagraphFont"/>
    <w:rsid w:val="00A612D4"/>
  </w:style>
  <w:style w:type="paragraph" w:styleId="ListParagraph">
    <w:name w:val="List Paragraph"/>
    <w:basedOn w:val="Normal"/>
    <w:uiPriority w:val="34"/>
    <w:qFormat/>
    <w:rsid w:val="003204B2"/>
    <w:pPr>
      <w:ind w:left="720"/>
      <w:contextualSpacing/>
    </w:pPr>
  </w:style>
  <w:style w:type="paragraph" w:styleId="NoSpacing">
    <w:name w:val="No Spacing"/>
    <w:uiPriority w:val="1"/>
    <w:qFormat/>
    <w:rsid w:val="00A138F0"/>
    <w:pPr>
      <w:spacing w:after="0" w:line="240" w:lineRule="auto"/>
    </w:pPr>
    <w:rPr>
      <w:rFonts w:eastAsiaTheme="minorEastAsia"/>
      <w:color w:val="1F497D" w:themeColor="text2"/>
      <w:sz w:val="20"/>
      <w:szCs w:val="20"/>
      <w:lang w:eastAsia="ja-JP"/>
    </w:rPr>
  </w:style>
  <w:style w:type="character" w:customStyle="1" w:styleId="hps">
    <w:name w:val="hps"/>
    <w:basedOn w:val="DefaultParagraphFont"/>
    <w:rsid w:val="00740E20"/>
  </w:style>
  <w:style w:type="table" w:styleId="TableGrid">
    <w:name w:val="Table Grid"/>
    <w:basedOn w:val="TableNormal"/>
    <w:uiPriority w:val="59"/>
    <w:rsid w:val="00131DB9"/>
    <w:pPr>
      <w:spacing w:after="0" w:line="240" w:lineRule="auto"/>
    </w:pPr>
    <w:rPr>
      <w:rFonts w:eastAsiaTheme="minorEastAsia"/>
      <w:color w:val="1F497D"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191E"/>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58191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2D4"/>
    <w:rPr>
      <w:color w:val="0000CC"/>
      <w:u w:val="single"/>
    </w:rPr>
  </w:style>
  <w:style w:type="paragraph" w:styleId="NormalWeb">
    <w:name w:val="Normal (Web)"/>
    <w:basedOn w:val="Normal"/>
    <w:uiPriority w:val="99"/>
    <w:semiHidden/>
    <w:unhideWhenUsed/>
    <w:rsid w:val="00A612D4"/>
    <w:pPr>
      <w:spacing w:after="90" w:line="240" w:lineRule="auto"/>
    </w:pPr>
    <w:rPr>
      <w:rFonts w:ascii="Times New Roman" w:eastAsia="Times New Roman" w:hAnsi="Times New Roman" w:cs="Times New Roman"/>
      <w:color w:val="000000"/>
    </w:rPr>
  </w:style>
  <w:style w:type="paragraph" w:customStyle="1" w:styleId="Indent1">
    <w:name w:val="Indent 1"/>
    <w:basedOn w:val="Normal"/>
    <w:rsid w:val="00A612D4"/>
    <w:pPr>
      <w:spacing w:after="90" w:line="240" w:lineRule="auto"/>
      <w:ind w:left="480"/>
    </w:pPr>
    <w:rPr>
      <w:rFonts w:ascii="Times New Roman" w:eastAsia="Times New Roman" w:hAnsi="Times New Roman" w:cs="Times New Roman"/>
      <w:color w:val="000000"/>
    </w:rPr>
  </w:style>
  <w:style w:type="paragraph" w:customStyle="1" w:styleId="Indent2">
    <w:name w:val="Indent 2"/>
    <w:basedOn w:val="Normal"/>
    <w:rsid w:val="00A612D4"/>
    <w:pPr>
      <w:spacing w:after="90" w:line="240" w:lineRule="auto"/>
      <w:ind w:left="960"/>
    </w:pPr>
    <w:rPr>
      <w:rFonts w:ascii="Times New Roman" w:eastAsia="Times New Roman" w:hAnsi="Times New Roman" w:cs="Times New Roman"/>
      <w:color w:val="000000"/>
    </w:rPr>
  </w:style>
  <w:style w:type="character" w:customStyle="1" w:styleId="maintitle">
    <w:name w:val="maintitle"/>
    <w:basedOn w:val="DefaultParagraphFont"/>
    <w:rsid w:val="00A612D4"/>
  </w:style>
  <w:style w:type="paragraph" w:styleId="ListParagraph">
    <w:name w:val="List Paragraph"/>
    <w:basedOn w:val="Normal"/>
    <w:uiPriority w:val="34"/>
    <w:qFormat/>
    <w:rsid w:val="003204B2"/>
    <w:pPr>
      <w:ind w:left="720"/>
      <w:contextualSpacing/>
    </w:pPr>
  </w:style>
  <w:style w:type="paragraph" w:styleId="NoSpacing">
    <w:name w:val="No Spacing"/>
    <w:uiPriority w:val="1"/>
    <w:qFormat/>
    <w:rsid w:val="00A138F0"/>
    <w:pPr>
      <w:spacing w:after="0" w:line="240" w:lineRule="auto"/>
    </w:pPr>
    <w:rPr>
      <w:rFonts w:eastAsiaTheme="minorEastAsia"/>
      <w:color w:val="1F497D" w:themeColor="text2"/>
      <w:sz w:val="20"/>
      <w:szCs w:val="20"/>
      <w:lang w:eastAsia="ja-JP"/>
    </w:rPr>
  </w:style>
  <w:style w:type="character" w:customStyle="1" w:styleId="hps">
    <w:name w:val="hps"/>
    <w:basedOn w:val="DefaultParagraphFont"/>
    <w:rsid w:val="00740E20"/>
  </w:style>
  <w:style w:type="table" w:styleId="TableGrid">
    <w:name w:val="Table Grid"/>
    <w:basedOn w:val="TableNormal"/>
    <w:uiPriority w:val="59"/>
    <w:rsid w:val="00131DB9"/>
    <w:pPr>
      <w:spacing w:after="0" w:line="240" w:lineRule="auto"/>
    </w:pPr>
    <w:rPr>
      <w:rFonts w:eastAsiaTheme="minorEastAsia"/>
      <w:color w:val="1F497D"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191E"/>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58191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09165">
      <w:bodyDiv w:val="1"/>
      <w:marLeft w:val="0"/>
      <w:marRight w:val="0"/>
      <w:marTop w:val="0"/>
      <w:marBottom w:val="0"/>
      <w:divBdr>
        <w:top w:val="none" w:sz="0" w:space="0" w:color="auto"/>
        <w:left w:val="none" w:sz="0" w:space="0" w:color="auto"/>
        <w:bottom w:val="none" w:sz="0" w:space="0" w:color="auto"/>
        <w:right w:val="none" w:sz="0" w:space="0" w:color="auto"/>
      </w:divBdr>
      <w:divsChild>
        <w:div w:id="2075350888">
          <w:marLeft w:val="0"/>
          <w:marRight w:val="0"/>
          <w:marTop w:val="0"/>
          <w:marBottom w:val="0"/>
          <w:divBdr>
            <w:top w:val="none" w:sz="0" w:space="0" w:color="auto"/>
            <w:left w:val="none" w:sz="0" w:space="0" w:color="auto"/>
            <w:bottom w:val="none" w:sz="0" w:space="0" w:color="auto"/>
            <w:right w:val="none" w:sz="0" w:space="0" w:color="auto"/>
          </w:divBdr>
        </w:div>
        <w:div w:id="930895801">
          <w:marLeft w:val="0"/>
          <w:marRight w:val="0"/>
          <w:marTop w:val="0"/>
          <w:marBottom w:val="240"/>
          <w:divBdr>
            <w:top w:val="none" w:sz="0" w:space="0" w:color="auto"/>
            <w:left w:val="none" w:sz="0" w:space="0" w:color="auto"/>
            <w:bottom w:val="inset" w:sz="6" w:space="0" w:color="AAAABB"/>
            <w:right w:val="none" w:sz="0" w:space="0" w:color="auto"/>
          </w:divBdr>
        </w:div>
        <w:div w:id="1386294311">
          <w:marLeft w:val="0"/>
          <w:marRight w:val="0"/>
          <w:marTop w:val="0"/>
          <w:marBottom w:val="0"/>
          <w:divBdr>
            <w:top w:val="none" w:sz="0" w:space="0" w:color="auto"/>
            <w:left w:val="none" w:sz="0" w:space="0" w:color="auto"/>
            <w:bottom w:val="none" w:sz="0" w:space="0" w:color="auto"/>
            <w:right w:val="none" w:sz="0" w:space="0" w:color="auto"/>
          </w:divBdr>
          <w:divsChild>
            <w:div w:id="2052880477">
              <w:marLeft w:val="0"/>
              <w:marRight w:val="0"/>
              <w:marTop w:val="0"/>
              <w:marBottom w:val="180"/>
              <w:divBdr>
                <w:top w:val="none" w:sz="0" w:space="0" w:color="auto"/>
                <w:left w:val="none" w:sz="0" w:space="0" w:color="auto"/>
                <w:bottom w:val="inset" w:sz="6" w:space="0" w:color="CCCCCC"/>
                <w:right w:val="none" w:sz="0" w:space="0" w:color="auto"/>
              </w:divBdr>
            </w:div>
            <w:div w:id="1144083172">
              <w:marLeft w:val="0"/>
              <w:marRight w:val="0"/>
              <w:marTop w:val="0"/>
              <w:marBottom w:val="0"/>
              <w:divBdr>
                <w:top w:val="none" w:sz="0" w:space="0" w:color="auto"/>
                <w:left w:val="none" w:sz="0" w:space="0" w:color="auto"/>
                <w:bottom w:val="none" w:sz="0" w:space="0" w:color="auto"/>
                <w:right w:val="none" w:sz="0" w:space="0" w:color="auto"/>
              </w:divBdr>
            </w:div>
            <w:div w:id="657534679">
              <w:marLeft w:val="0"/>
              <w:marRight w:val="0"/>
              <w:marTop w:val="0"/>
              <w:marBottom w:val="180"/>
              <w:divBdr>
                <w:top w:val="none" w:sz="0" w:space="0" w:color="auto"/>
                <w:left w:val="none" w:sz="0" w:space="0" w:color="auto"/>
                <w:bottom w:val="inset" w:sz="6" w:space="0" w:color="CCCCCC"/>
                <w:right w:val="none" w:sz="0" w:space="0" w:color="auto"/>
              </w:divBdr>
            </w:div>
            <w:div w:id="1968661754">
              <w:marLeft w:val="0"/>
              <w:marRight w:val="0"/>
              <w:marTop w:val="0"/>
              <w:marBottom w:val="0"/>
              <w:divBdr>
                <w:top w:val="none" w:sz="0" w:space="0" w:color="auto"/>
                <w:left w:val="none" w:sz="0" w:space="0" w:color="auto"/>
                <w:bottom w:val="none" w:sz="0" w:space="0" w:color="auto"/>
                <w:right w:val="none" w:sz="0" w:space="0" w:color="auto"/>
              </w:divBdr>
            </w:div>
            <w:div w:id="1621037212">
              <w:marLeft w:val="0"/>
              <w:marRight w:val="0"/>
              <w:marTop w:val="0"/>
              <w:marBottom w:val="180"/>
              <w:divBdr>
                <w:top w:val="none" w:sz="0" w:space="0" w:color="auto"/>
                <w:left w:val="none" w:sz="0" w:space="0" w:color="auto"/>
                <w:bottom w:val="inset" w:sz="6" w:space="0" w:color="CCCCCC"/>
                <w:right w:val="none" w:sz="0" w:space="0" w:color="auto"/>
              </w:divBdr>
            </w:div>
            <w:div w:id="717167455">
              <w:marLeft w:val="0"/>
              <w:marRight w:val="0"/>
              <w:marTop w:val="0"/>
              <w:marBottom w:val="0"/>
              <w:divBdr>
                <w:top w:val="none" w:sz="0" w:space="0" w:color="auto"/>
                <w:left w:val="none" w:sz="0" w:space="0" w:color="auto"/>
                <w:bottom w:val="none" w:sz="0" w:space="0" w:color="auto"/>
                <w:right w:val="none" w:sz="0" w:space="0" w:color="auto"/>
              </w:divBdr>
            </w:div>
            <w:div w:id="372577909">
              <w:marLeft w:val="0"/>
              <w:marRight w:val="0"/>
              <w:marTop w:val="0"/>
              <w:marBottom w:val="180"/>
              <w:divBdr>
                <w:top w:val="none" w:sz="0" w:space="0" w:color="auto"/>
                <w:left w:val="none" w:sz="0" w:space="0" w:color="auto"/>
                <w:bottom w:val="inset" w:sz="6" w:space="0" w:color="CCCCCC"/>
                <w:right w:val="none" w:sz="0" w:space="0" w:color="auto"/>
              </w:divBdr>
            </w:div>
            <w:div w:id="600572786">
              <w:marLeft w:val="0"/>
              <w:marRight w:val="0"/>
              <w:marTop w:val="0"/>
              <w:marBottom w:val="0"/>
              <w:divBdr>
                <w:top w:val="none" w:sz="0" w:space="0" w:color="auto"/>
                <w:left w:val="none" w:sz="0" w:space="0" w:color="auto"/>
                <w:bottom w:val="none" w:sz="0" w:space="0" w:color="auto"/>
                <w:right w:val="none" w:sz="0" w:space="0" w:color="auto"/>
              </w:divBdr>
            </w:div>
            <w:div w:id="866910406">
              <w:marLeft w:val="0"/>
              <w:marRight w:val="0"/>
              <w:marTop w:val="0"/>
              <w:marBottom w:val="180"/>
              <w:divBdr>
                <w:top w:val="none" w:sz="0" w:space="0" w:color="auto"/>
                <w:left w:val="none" w:sz="0" w:space="0" w:color="auto"/>
                <w:bottom w:val="inset" w:sz="6" w:space="0" w:color="CCCCCC"/>
                <w:right w:val="none" w:sz="0" w:space="0" w:color="auto"/>
              </w:divBdr>
            </w:div>
            <w:div w:id="1120420475">
              <w:marLeft w:val="0"/>
              <w:marRight w:val="0"/>
              <w:marTop w:val="0"/>
              <w:marBottom w:val="0"/>
              <w:divBdr>
                <w:top w:val="none" w:sz="0" w:space="0" w:color="auto"/>
                <w:left w:val="none" w:sz="0" w:space="0" w:color="auto"/>
                <w:bottom w:val="none" w:sz="0" w:space="0" w:color="auto"/>
                <w:right w:val="none" w:sz="0" w:space="0" w:color="auto"/>
              </w:divBdr>
            </w:div>
            <w:div w:id="180777807">
              <w:marLeft w:val="0"/>
              <w:marRight w:val="0"/>
              <w:marTop w:val="0"/>
              <w:marBottom w:val="180"/>
              <w:divBdr>
                <w:top w:val="none" w:sz="0" w:space="0" w:color="auto"/>
                <w:left w:val="none" w:sz="0" w:space="0" w:color="auto"/>
                <w:bottom w:val="inset" w:sz="6" w:space="0" w:color="CCCCCC"/>
                <w:right w:val="none" w:sz="0" w:space="0" w:color="auto"/>
              </w:divBdr>
            </w:div>
            <w:div w:id="971136834">
              <w:marLeft w:val="0"/>
              <w:marRight w:val="0"/>
              <w:marTop w:val="0"/>
              <w:marBottom w:val="0"/>
              <w:divBdr>
                <w:top w:val="none" w:sz="0" w:space="0" w:color="auto"/>
                <w:left w:val="none" w:sz="0" w:space="0" w:color="auto"/>
                <w:bottom w:val="none" w:sz="0" w:space="0" w:color="auto"/>
                <w:right w:val="none" w:sz="0" w:space="0" w:color="auto"/>
              </w:divBdr>
            </w:div>
            <w:div w:id="510146405">
              <w:marLeft w:val="0"/>
              <w:marRight w:val="0"/>
              <w:marTop w:val="0"/>
              <w:marBottom w:val="180"/>
              <w:divBdr>
                <w:top w:val="none" w:sz="0" w:space="0" w:color="auto"/>
                <w:left w:val="none" w:sz="0" w:space="0" w:color="auto"/>
                <w:bottom w:val="inset" w:sz="6" w:space="0" w:color="CCCCCC"/>
                <w:right w:val="none" w:sz="0" w:space="0" w:color="auto"/>
              </w:divBdr>
            </w:div>
            <w:div w:id="1220240799">
              <w:marLeft w:val="0"/>
              <w:marRight w:val="0"/>
              <w:marTop w:val="0"/>
              <w:marBottom w:val="0"/>
              <w:divBdr>
                <w:top w:val="none" w:sz="0" w:space="0" w:color="auto"/>
                <w:left w:val="none" w:sz="0" w:space="0" w:color="auto"/>
                <w:bottom w:val="none" w:sz="0" w:space="0" w:color="auto"/>
                <w:right w:val="none" w:sz="0" w:space="0" w:color="auto"/>
              </w:divBdr>
            </w:div>
            <w:div w:id="662852676">
              <w:marLeft w:val="0"/>
              <w:marRight w:val="0"/>
              <w:marTop w:val="0"/>
              <w:marBottom w:val="180"/>
              <w:divBdr>
                <w:top w:val="none" w:sz="0" w:space="0" w:color="auto"/>
                <w:left w:val="none" w:sz="0" w:space="0" w:color="auto"/>
                <w:bottom w:val="inset" w:sz="6" w:space="0" w:color="CCCCCC"/>
                <w:right w:val="none" w:sz="0" w:space="0" w:color="auto"/>
              </w:divBdr>
            </w:div>
            <w:div w:id="1127434986">
              <w:marLeft w:val="0"/>
              <w:marRight w:val="0"/>
              <w:marTop w:val="0"/>
              <w:marBottom w:val="0"/>
              <w:divBdr>
                <w:top w:val="none" w:sz="0" w:space="0" w:color="auto"/>
                <w:left w:val="none" w:sz="0" w:space="0" w:color="auto"/>
                <w:bottom w:val="none" w:sz="0" w:space="0" w:color="auto"/>
                <w:right w:val="none" w:sz="0" w:space="0" w:color="auto"/>
              </w:divBdr>
            </w:div>
            <w:div w:id="546143904">
              <w:marLeft w:val="0"/>
              <w:marRight w:val="0"/>
              <w:marTop w:val="0"/>
              <w:marBottom w:val="180"/>
              <w:divBdr>
                <w:top w:val="none" w:sz="0" w:space="0" w:color="auto"/>
                <w:left w:val="none" w:sz="0" w:space="0" w:color="auto"/>
                <w:bottom w:val="inset" w:sz="6" w:space="0" w:color="CCCCCC"/>
                <w:right w:val="none" w:sz="0" w:space="0" w:color="auto"/>
              </w:divBdr>
            </w:div>
            <w:div w:id="2064060715">
              <w:marLeft w:val="0"/>
              <w:marRight w:val="0"/>
              <w:marTop w:val="0"/>
              <w:marBottom w:val="0"/>
              <w:divBdr>
                <w:top w:val="none" w:sz="0" w:space="0" w:color="auto"/>
                <w:left w:val="none" w:sz="0" w:space="0" w:color="auto"/>
                <w:bottom w:val="none" w:sz="0" w:space="0" w:color="auto"/>
                <w:right w:val="none" w:sz="0" w:space="0" w:color="auto"/>
              </w:divBdr>
            </w:div>
            <w:div w:id="701631626">
              <w:marLeft w:val="0"/>
              <w:marRight w:val="0"/>
              <w:marTop w:val="0"/>
              <w:marBottom w:val="180"/>
              <w:divBdr>
                <w:top w:val="none" w:sz="0" w:space="0" w:color="auto"/>
                <w:left w:val="none" w:sz="0" w:space="0" w:color="auto"/>
                <w:bottom w:val="inset" w:sz="6" w:space="0" w:color="CCCCCC"/>
                <w:right w:val="none" w:sz="0" w:space="0" w:color="auto"/>
              </w:divBdr>
            </w:div>
            <w:div w:id="490678039">
              <w:marLeft w:val="0"/>
              <w:marRight w:val="0"/>
              <w:marTop w:val="0"/>
              <w:marBottom w:val="0"/>
              <w:divBdr>
                <w:top w:val="none" w:sz="0" w:space="0" w:color="auto"/>
                <w:left w:val="none" w:sz="0" w:space="0" w:color="auto"/>
                <w:bottom w:val="none" w:sz="0" w:space="0" w:color="auto"/>
                <w:right w:val="none" w:sz="0" w:space="0" w:color="auto"/>
              </w:divBdr>
            </w:div>
            <w:div w:id="797452751">
              <w:marLeft w:val="0"/>
              <w:marRight w:val="0"/>
              <w:marTop w:val="0"/>
              <w:marBottom w:val="180"/>
              <w:divBdr>
                <w:top w:val="none" w:sz="0" w:space="0" w:color="auto"/>
                <w:left w:val="none" w:sz="0" w:space="0" w:color="auto"/>
                <w:bottom w:val="inset" w:sz="6" w:space="0" w:color="CCCCCC"/>
                <w:right w:val="none" w:sz="0" w:space="0" w:color="auto"/>
              </w:divBdr>
            </w:div>
            <w:div w:id="1842115913">
              <w:marLeft w:val="0"/>
              <w:marRight w:val="0"/>
              <w:marTop w:val="0"/>
              <w:marBottom w:val="0"/>
              <w:divBdr>
                <w:top w:val="none" w:sz="0" w:space="0" w:color="auto"/>
                <w:left w:val="none" w:sz="0" w:space="0" w:color="auto"/>
                <w:bottom w:val="none" w:sz="0" w:space="0" w:color="auto"/>
                <w:right w:val="none" w:sz="0" w:space="0" w:color="auto"/>
              </w:divBdr>
            </w:div>
            <w:div w:id="608899880">
              <w:marLeft w:val="0"/>
              <w:marRight w:val="0"/>
              <w:marTop w:val="0"/>
              <w:marBottom w:val="180"/>
              <w:divBdr>
                <w:top w:val="none" w:sz="0" w:space="0" w:color="auto"/>
                <w:left w:val="none" w:sz="0" w:space="0" w:color="auto"/>
                <w:bottom w:val="inset" w:sz="6" w:space="0" w:color="CCCCCC"/>
                <w:right w:val="none" w:sz="0" w:space="0" w:color="auto"/>
              </w:divBdr>
            </w:div>
            <w:div w:id="20898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ode.us/codes/springfield/view.php?topic=5-unlawful_discrimination_because_of_race_-5_564&amp;frames=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qcode.us/codes/springfield/view.php?topic=5-unlawful_discrimination_because_of_race_-5_558&amp;frame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code.us/codes/springfield/view.php?topic=5-unlawful_discrimination_because_of_race_-5_554&amp;frames=on" TargetMode="External"/><Relationship Id="rId11" Type="http://schemas.openxmlformats.org/officeDocument/2006/relationships/hyperlink" Target="http://www.pendleton.or.us" TargetMode="External"/><Relationship Id="rId5" Type="http://schemas.openxmlformats.org/officeDocument/2006/relationships/webSettings" Target="webSettings.xml"/><Relationship Id="rId10" Type="http://schemas.openxmlformats.org/officeDocument/2006/relationships/hyperlink" Target="http://www.qcode.us/codes/springfield/view.php?topic=5-unlawful_discrimination_because_of_race_-5_570&amp;frames=on" TargetMode="External"/><Relationship Id="rId4" Type="http://schemas.openxmlformats.org/officeDocument/2006/relationships/settings" Target="settings.xml"/><Relationship Id="rId9" Type="http://schemas.openxmlformats.org/officeDocument/2006/relationships/hyperlink" Target="http://www.qcode.us/codes/springfield/view.php?topic=5-unlawful_discrimination_because_of_race_-5_564&amp;frame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Denton</dc:creator>
  <cp:lastModifiedBy>Andrea Denton</cp:lastModifiedBy>
  <cp:revision>4</cp:revision>
  <cp:lastPrinted>2015-04-22T22:43:00Z</cp:lastPrinted>
  <dcterms:created xsi:type="dcterms:W3CDTF">2015-04-07T20:00:00Z</dcterms:created>
  <dcterms:modified xsi:type="dcterms:W3CDTF">2015-04-22T22:47:00Z</dcterms:modified>
</cp:coreProperties>
</file>